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0"/>
        <w:gridCol w:w="945"/>
        <w:gridCol w:w="1064"/>
        <w:gridCol w:w="2577"/>
        <w:gridCol w:w="673"/>
        <w:gridCol w:w="761"/>
        <w:gridCol w:w="942"/>
        <w:gridCol w:w="860"/>
        <w:gridCol w:w="970"/>
        <w:gridCol w:w="897"/>
        <w:gridCol w:w="1369"/>
        <w:gridCol w:w="1536"/>
      </w:tblGrid>
      <w:tr w:rsidR="00881C94" w:rsidRPr="00AC2256" w14:paraId="2FE3EAB1" w14:textId="77777777" w:rsidTr="008E75F4">
        <w:trPr>
          <w:trHeight w:val="288"/>
        </w:trPr>
        <w:tc>
          <w:tcPr>
            <w:tcW w:w="5000" w:type="pct"/>
            <w:gridSpan w:val="12"/>
            <w:noWrap/>
            <w:hideMark/>
          </w:tcPr>
          <w:p w14:paraId="47B618D8" w14:textId="77777777" w:rsidR="00881C94" w:rsidRPr="00AC2256" w:rsidRDefault="00881C94" w:rsidP="008E75F4">
            <w:pPr>
              <w:spacing w:after="0" w:line="240" w:lineRule="auto"/>
              <w:rPr>
                <w:rFonts w:ascii="Times New Roman" w:eastAsia="Times New Roman" w:hAnsi="Times New Roman" w:cs="Times New Roman"/>
                <w:b/>
                <w:bCs/>
                <w:color w:val="000000"/>
                <w:kern w:val="0"/>
                <w:lang w:eastAsia="sl-SI"/>
                <w14:ligatures w14:val="none"/>
              </w:rPr>
            </w:pPr>
            <w:r w:rsidRPr="00AC2256">
              <w:rPr>
                <w:rFonts w:ascii="Times New Roman" w:eastAsia="Times New Roman" w:hAnsi="Times New Roman" w:cs="Times New Roman"/>
                <w:b/>
                <w:bCs/>
                <w:color w:val="000000"/>
                <w:kern w:val="0"/>
                <w:lang w:eastAsia="sl-SI"/>
                <w14:ligatures w14:val="none"/>
              </w:rPr>
              <w:t>Testiranje zrelosti jabolk in ocena obiralnega okna po regijah v Sloveniji</w:t>
            </w:r>
          </w:p>
        </w:tc>
      </w:tr>
      <w:tr w:rsidR="00881C94" w:rsidRPr="00AC2256" w14:paraId="3F86881A" w14:textId="77777777" w:rsidTr="008E75F4">
        <w:trPr>
          <w:trHeight w:val="288"/>
        </w:trPr>
        <w:tc>
          <w:tcPr>
            <w:tcW w:w="5000" w:type="pct"/>
            <w:gridSpan w:val="12"/>
            <w:noWrap/>
            <w:hideMark/>
          </w:tcPr>
          <w:p w14:paraId="55AF4212" w14:textId="0F3D8183" w:rsidR="00881C94" w:rsidRPr="00AC2256" w:rsidRDefault="009D74FE" w:rsidP="008E75F4">
            <w:pPr>
              <w:spacing w:after="0" w:line="240" w:lineRule="auto"/>
              <w:rPr>
                <w:rFonts w:ascii="Times New Roman" w:eastAsia="Times New Roman" w:hAnsi="Times New Roman" w:cs="Times New Roman"/>
                <w:color w:val="000000"/>
                <w:kern w:val="0"/>
                <w:lang w:eastAsia="sl-SI"/>
                <w14:ligatures w14:val="none"/>
              </w:rPr>
            </w:pPr>
            <w:r w:rsidRPr="00AC2256">
              <w:rPr>
                <w:rFonts w:ascii="Times New Roman" w:eastAsia="Times New Roman" w:hAnsi="Times New Roman" w:cs="Times New Roman"/>
                <w:color w:val="000000"/>
                <w:kern w:val="0"/>
                <w:lang w:eastAsia="sl-SI"/>
                <w14:ligatures w14:val="none"/>
              </w:rPr>
              <w:t>Datum vzorčenja: 1</w:t>
            </w:r>
            <w:r w:rsidR="0088285A" w:rsidRPr="00AC2256">
              <w:rPr>
                <w:rFonts w:ascii="Times New Roman" w:eastAsia="Times New Roman" w:hAnsi="Times New Roman" w:cs="Times New Roman"/>
                <w:color w:val="000000"/>
                <w:kern w:val="0"/>
                <w:lang w:eastAsia="sl-SI"/>
                <w14:ligatures w14:val="none"/>
              </w:rPr>
              <w:t>7</w:t>
            </w:r>
            <w:r w:rsidRPr="00AC2256">
              <w:rPr>
                <w:rFonts w:ascii="Times New Roman" w:eastAsia="Times New Roman" w:hAnsi="Times New Roman" w:cs="Times New Roman"/>
                <w:color w:val="000000"/>
                <w:kern w:val="0"/>
                <w:lang w:eastAsia="sl-SI"/>
                <w14:ligatures w14:val="none"/>
              </w:rPr>
              <w:t>.8.2025</w:t>
            </w:r>
          </w:p>
        </w:tc>
      </w:tr>
      <w:tr w:rsidR="00881C94" w:rsidRPr="00AC2256" w14:paraId="175C2F86" w14:textId="77777777" w:rsidTr="008E75F4">
        <w:trPr>
          <w:trHeight w:val="288"/>
        </w:trPr>
        <w:tc>
          <w:tcPr>
            <w:tcW w:w="5000" w:type="pct"/>
            <w:gridSpan w:val="12"/>
            <w:noWrap/>
            <w:hideMark/>
          </w:tcPr>
          <w:p w14:paraId="272025F0" w14:textId="1D6895BB" w:rsidR="00881C94" w:rsidRPr="00AC2256" w:rsidRDefault="00881C94" w:rsidP="008E75F4">
            <w:pPr>
              <w:spacing w:after="0" w:line="240" w:lineRule="auto"/>
              <w:rPr>
                <w:rFonts w:ascii="Times New Roman" w:eastAsia="Times New Roman" w:hAnsi="Times New Roman" w:cs="Times New Roman"/>
                <w:color w:val="000000"/>
                <w:kern w:val="0"/>
                <w:lang w:eastAsia="sl-SI"/>
                <w14:ligatures w14:val="none"/>
              </w:rPr>
            </w:pPr>
            <w:r w:rsidRPr="00AC2256">
              <w:rPr>
                <w:rFonts w:ascii="Times New Roman" w:eastAsia="Times New Roman" w:hAnsi="Times New Roman" w:cs="Times New Roman"/>
                <w:color w:val="000000"/>
                <w:kern w:val="0"/>
                <w:lang w:eastAsia="sl-SI"/>
                <w14:ligatures w14:val="none"/>
              </w:rPr>
              <w:t>Datum</w:t>
            </w:r>
            <w:r w:rsidR="009D74FE" w:rsidRPr="00AC2256">
              <w:rPr>
                <w:rFonts w:ascii="Times New Roman" w:eastAsia="Times New Roman" w:hAnsi="Times New Roman" w:cs="Times New Roman"/>
                <w:color w:val="000000"/>
                <w:kern w:val="0"/>
                <w:lang w:eastAsia="sl-SI"/>
                <w14:ligatures w14:val="none"/>
              </w:rPr>
              <w:t xml:space="preserve"> testiranja: 1</w:t>
            </w:r>
            <w:r w:rsidR="0088285A" w:rsidRPr="00AC2256">
              <w:rPr>
                <w:rFonts w:ascii="Times New Roman" w:eastAsia="Times New Roman" w:hAnsi="Times New Roman" w:cs="Times New Roman"/>
                <w:color w:val="000000"/>
                <w:kern w:val="0"/>
                <w:lang w:eastAsia="sl-SI"/>
                <w14:ligatures w14:val="none"/>
              </w:rPr>
              <w:t>8</w:t>
            </w:r>
            <w:r w:rsidR="009D74FE" w:rsidRPr="00AC2256">
              <w:rPr>
                <w:rFonts w:ascii="Times New Roman" w:eastAsia="Times New Roman" w:hAnsi="Times New Roman" w:cs="Times New Roman"/>
                <w:color w:val="000000"/>
                <w:kern w:val="0"/>
                <w:lang w:eastAsia="sl-SI"/>
                <w14:ligatures w14:val="none"/>
              </w:rPr>
              <w:t>.8.2025</w:t>
            </w:r>
            <w:r w:rsidR="0088285A" w:rsidRPr="00AC2256">
              <w:rPr>
                <w:rFonts w:ascii="Times New Roman" w:eastAsia="Times New Roman" w:hAnsi="Times New Roman" w:cs="Times New Roman"/>
                <w:color w:val="000000"/>
                <w:kern w:val="0"/>
                <w:lang w:eastAsia="sl-SI"/>
                <w14:ligatures w14:val="none"/>
              </w:rPr>
              <w:t xml:space="preserve"> </w:t>
            </w:r>
            <w:r w:rsidR="00467BB1" w:rsidRPr="00AC2256">
              <w:rPr>
                <w:rFonts w:ascii="Times New Roman" w:eastAsia="Times New Roman" w:hAnsi="Times New Roman" w:cs="Times New Roman"/>
                <w:color w:val="000000"/>
                <w:kern w:val="0"/>
                <w:lang w:eastAsia="sl-SI"/>
                <w14:ligatures w14:val="none"/>
              </w:rPr>
              <w:t>in</w:t>
            </w:r>
            <w:r w:rsidR="0088285A" w:rsidRPr="00AC2256">
              <w:rPr>
                <w:rFonts w:ascii="Times New Roman" w:eastAsia="Times New Roman" w:hAnsi="Times New Roman" w:cs="Times New Roman"/>
                <w:color w:val="000000"/>
                <w:kern w:val="0"/>
                <w:lang w:eastAsia="sl-SI"/>
                <w14:ligatures w14:val="none"/>
              </w:rPr>
              <w:t xml:space="preserve"> 19.8.2025</w:t>
            </w:r>
          </w:p>
        </w:tc>
      </w:tr>
      <w:tr w:rsidR="00881C94" w:rsidRPr="00AC2256" w14:paraId="4A4C6460" w14:textId="77777777" w:rsidTr="008E75F4">
        <w:trPr>
          <w:trHeight w:val="288"/>
        </w:trPr>
        <w:tc>
          <w:tcPr>
            <w:tcW w:w="5000" w:type="pct"/>
            <w:gridSpan w:val="12"/>
            <w:noWrap/>
            <w:hideMark/>
          </w:tcPr>
          <w:p w14:paraId="4697D829" w14:textId="65969288" w:rsidR="00881C94" w:rsidRPr="00AC2256" w:rsidRDefault="00881C94" w:rsidP="008E75F4">
            <w:pPr>
              <w:spacing w:after="0" w:line="240" w:lineRule="auto"/>
              <w:rPr>
                <w:rFonts w:ascii="Times New Roman" w:eastAsia="Times New Roman" w:hAnsi="Times New Roman" w:cs="Times New Roman"/>
                <w:color w:val="000000"/>
                <w:kern w:val="0"/>
                <w:lang w:eastAsia="sl-SI"/>
                <w14:ligatures w14:val="none"/>
              </w:rPr>
            </w:pPr>
            <w:r w:rsidRPr="00AC2256">
              <w:rPr>
                <w:rFonts w:ascii="Times New Roman" w:eastAsia="Times New Roman" w:hAnsi="Times New Roman" w:cs="Times New Roman"/>
                <w:color w:val="000000"/>
                <w:kern w:val="0"/>
                <w:lang w:eastAsia="sl-SI"/>
                <w14:ligatures w14:val="none"/>
              </w:rPr>
              <w:t>Sorta</w:t>
            </w:r>
            <w:r w:rsidRPr="00AC2256">
              <w:rPr>
                <w:rFonts w:ascii="Times New Roman" w:eastAsia="Times New Roman" w:hAnsi="Times New Roman" w:cs="Times New Roman"/>
                <w:b/>
                <w:bCs/>
                <w:color w:val="000000"/>
                <w:kern w:val="0"/>
                <w:lang w:eastAsia="sl-SI"/>
                <w14:ligatures w14:val="none"/>
              </w:rPr>
              <w:t xml:space="preserve">:  </w:t>
            </w:r>
            <w:r w:rsidR="002B6BC4" w:rsidRPr="00AC2256">
              <w:rPr>
                <w:rFonts w:ascii="Times New Roman" w:eastAsia="Times New Roman" w:hAnsi="Times New Roman" w:cs="Times New Roman"/>
                <w:b/>
                <w:bCs/>
                <w:color w:val="000000"/>
                <w:kern w:val="0"/>
                <w:lang w:eastAsia="sl-SI"/>
                <w14:ligatures w14:val="none"/>
              </w:rPr>
              <w:t>ELSTAR</w:t>
            </w:r>
          </w:p>
        </w:tc>
      </w:tr>
      <w:tr w:rsidR="00881C94" w:rsidRPr="00AC2256" w14:paraId="58673B45" w14:textId="77777777" w:rsidTr="008E75F4">
        <w:trPr>
          <w:trHeight w:val="300"/>
        </w:trPr>
        <w:tc>
          <w:tcPr>
            <w:tcW w:w="5000" w:type="pct"/>
            <w:gridSpan w:val="12"/>
            <w:noWrap/>
            <w:hideMark/>
          </w:tcPr>
          <w:p w14:paraId="6FB39BA7" w14:textId="5F2D0585" w:rsidR="00881C94" w:rsidRPr="00AC2256" w:rsidRDefault="00881C94" w:rsidP="008E75F4">
            <w:pPr>
              <w:spacing w:after="0" w:line="240" w:lineRule="auto"/>
              <w:rPr>
                <w:rFonts w:ascii="Times New Roman" w:eastAsia="Times New Roman" w:hAnsi="Times New Roman" w:cs="Times New Roman"/>
                <w:color w:val="000000"/>
                <w:kern w:val="0"/>
                <w:lang w:eastAsia="sl-SI"/>
                <w14:ligatures w14:val="none"/>
              </w:rPr>
            </w:pPr>
            <w:r w:rsidRPr="00AC2256">
              <w:rPr>
                <w:rFonts w:ascii="Times New Roman" w:eastAsia="Times New Roman" w:hAnsi="Times New Roman" w:cs="Times New Roman"/>
                <w:color w:val="000000"/>
                <w:kern w:val="0"/>
                <w:lang w:eastAsia="sl-SI"/>
                <w14:ligatures w14:val="none"/>
              </w:rPr>
              <w:t xml:space="preserve">Preglednica: povprečne vrednosti testiranj dozorevanja plodov sort </w:t>
            </w:r>
            <w:r w:rsidR="002B6BC4" w:rsidRPr="00AC2256">
              <w:rPr>
                <w:rFonts w:ascii="Times New Roman" w:eastAsia="Times New Roman" w:hAnsi="Times New Roman" w:cs="Times New Roman"/>
                <w:b/>
                <w:bCs/>
                <w:color w:val="000000"/>
                <w:kern w:val="0"/>
                <w:lang w:eastAsia="sl-SI"/>
                <w14:ligatures w14:val="none"/>
              </w:rPr>
              <w:t>Elstar</w:t>
            </w:r>
            <w:r w:rsidRPr="00AC2256">
              <w:rPr>
                <w:rFonts w:ascii="Times New Roman" w:eastAsia="Times New Roman" w:hAnsi="Times New Roman" w:cs="Times New Roman"/>
                <w:color w:val="000000"/>
                <w:kern w:val="0"/>
                <w:lang w:eastAsia="sl-SI"/>
                <w14:ligatures w14:val="none"/>
              </w:rPr>
              <w:t xml:space="preserve">  po posameznih regijah v Sloveniji</w:t>
            </w:r>
          </w:p>
        </w:tc>
      </w:tr>
      <w:tr w:rsidR="001945E5" w:rsidRPr="00AC2256" w14:paraId="48B070DA" w14:textId="77777777" w:rsidTr="008E75F4">
        <w:trPr>
          <w:trHeight w:val="300"/>
        </w:trPr>
        <w:tc>
          <w:tcPr>
            <w:tcW w:w="5000" w:type="pct"/>
            <w:gridSpan w:val="12"/>
            <w:noWrap/>
          </w:tcPr>
          <w:p w14:paraId="398F4756" w14:textId="77777777" w:rsidR="001945E5" w:rsidRPr="00AC2256" w:rsidRDefault="001945E5" w:rsidP="008E75F4">
            <w:pPr>
              <w:spacing w:after="0" w:line="240" w:lineRule="auto"/>
              <w:rPr>
                <w:rFonts w:ascii="Times New Roman" w:eastAsia="Times New Roman" w:hAnsi="Times New Roman" w:cs="Times New Roman"/>
                <w:color w:val="000000"/>
                <w:kern w:val="0"/>
                <w:lang w:eastAsia="sl-SI"/>
                <w14:ligatures w14:val="none"/>
              </w:rPr>
            </w:pPr>
          </w:p>
        </w:tc>
      </w:tr>
      <w:tr w:rsidR="00020470" w:rsidRPr="00AC2256" w14:paraId="1E438582" w14:textId="77777777" w:rsidTr="008E75F4">
        <w:trPr>
          <w:trHeight w:val="510"/>
        </w:trPr>
        <w:tc>
          <w:tcPr>
            <w:tcW w:w="548" w:type="pct"/>
            <w:vMerge w:val="restart"/>
            <w:hideMark/>
          </w:tcPr>
          <w:p w14:paraId="0B59AB99"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r w:rsidRPr="00AC2256">
              <w:rPr>
                <w:rFonts w:ascii="Times New Roman" w:eastAsia="Times New Roman" w:hAnsi="Times New Roman" w:cs="Times New Roman"/>
                <w:b/>
                <w:bCs/>
                <w:kern w:val="0"/>
                <w:lang w:eastAsia="sl-SI"/>
                <w14:ligatures w14:val="none"/>
              </w:rPr>
              <w:t>REGIJA</w:t>
            </w:r>
          </w:p>
        </w:tc>
        <w:tc>
          <w:tcPr>
            <w:tcW w:w="334" w:type="pct"/>
            <w:vMerge w:val="restart"/>
            <w:hideMark/>
          </w:tcPr>
          <w:p w14:paraId="0A18C4C8"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r w:rsidRPr="00AC2256">
              <w:rPr>
                <w:rFonts w:ascii="Times New Roman" w:eastAsia="Times New Roman" w:hAnsi="Times New Roman" w:cs="Times New Roman"/>
                <w:b/>
                <w:bCs/>
                <w:kern w:val="0"/>
                <w:lang w:eastAsia="sl-SI"/>
                <w14:ligatures w14:val="none"/>
              </w:rPr>
              <w:t>Vzorčno mesto</w:t>
            </w:r>
          </w:p>
        </w:tc>
        <w:tc>
          <w:tcPr>
            <w:tcW w:w="376" w:type="pct"/>
            <w:vMerge w:val="restart"/>
            <w:hideMark/>
          </w:tcPr>
          <w:p w14:paraId="7341E8F9"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r w:rsidRPr="00AC2256">
              <w:rPr>
                <w:rFonts w:ascii="Times New Roman" w:eastAsia="Times New Roman" w:hAnsi="Times New Roman" w:cs="Times New Roman"/>
                <w:b/>
                <w:bCs/>
                <w:kern w:val="0"/>
                <w:lang w:eastAsia="sl-SI"/>
                <w14:ligatures w14:val="none"/>
              </w:rPr>
              <w:t xml:space="preserve">Sorta </w:t>
            </w:r>
          </w:p>
        </w:tc>
        <w:tc>
          <w:tcPr>
            <w:tcW w:w="911" w:type="pct"/>
            <w:hideMark/>
          </w:tcPr>
          <w:p w14:paraId="42937AC3"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r w:rsidRPr="00AC2256">
              <w:rPr>
                <w:rFonts w:ascii="Times New Roman" w:eastAsia="Times New Roman" w:hAnsi="Times New Roman" w:cs="Times New Roman"/>
                <w:b/>
                <w:bCs/>
                <w:kern w:val="0"/>
                <w:lang w:eastAsia="sl-SI"/>
                <w14:ligatures w14:val="none"/>
              </w:rPr>
              <w:t>Tip nasada</w:t>
            </w:r>
          </w:p>
        </w:tc>
        <w:tc>
          <w:tcPr>
            <w:tcW w:w="238" w:type="pct"/>
            <w:vMerge w:val="restart"/>
            <w:hideMark/>
          </w:tcPr>
          <w:p w14:paraId="558C0F28" w14:textId="3C75D107" w:rsidR="00881C94" w:rsidRPr="00AC2256" w:rsidRDefault="00BB2165" w:rsidP="008E75F4">
            <w:pPr>
              <w:spacing w:after="0" w:line="240" w:lineRule="auto"/>
              <w:rPr>
                <w:rFonts w:ascii="Times New Roman" w:eastAsia="Times New Roman" w:hAnsi="Times New Roman" w:cs="Times New Roman"/>
                <w:b/>
                <w:bCs/>
                <w:kern w:val="0"/>
                <w:lang w:eastAsia="sl-SI"/>
                <w14:ligatures w14:val="none"/>
              </w:rPr>
            </w:pPr>
            <w:r>
              <w:rPr>
                <w:rFonts w:ascii="Times New Roman" w:eastAsia="Times New Roman" w:hAnsi="Times New Roman" w:cs="Times New Roman"/>
                <w:b/>
                <w:bCs/>
                <w:kern w:val="0"/>
                <w:lang w:eastAsia="sl-SI"/>
                <w14:ligatures w14:val="none"/>
              </w:rPr>
              <w:t>Masa</w:t>
            </w:r>
            <w:r w:rsidR="00881C94" w:rsidRPr="00AC2256">
              <w:rPr>
                <w:rFonts w:ascii="Times New Roman" w:eastAsia="Times New Roman" w:hAnsi="Times New Roman" w:cs="Times New Roman"/>
                <w:b/>
                <w:bCs/>
                <w:kern w:val="0"/>
                <w:lang w:eastAsia="sl-SI"/>
                <w14:ligatures w14:val="none"/>
              </w:rPr>
              <w:t xml:space="preserve"> ploda</w:t>
            </w:r>
          </w:p>
          <w:p w14:paraId="2ED970AB" w14:textId="35388071" w:rsidR="00467BB1" w:rsidRPr="00AC2256" w:rsidRDefault="00467BB1" w:rsidP="008E75F4">
            <w:pPr>
              <w:spacing w:after="0" w:line="240" w:lineRule="auto"/>
              <w:rPr>
                <w:rFonts w:ascii="Times New Roman" w:eastAsia="Times New Roman" w:hAnsi="Times New Roman" w:cs="Times New Roman"/>
                <w:b/>
                <w:bCs/>
                <w:kern w:val="0"/>
                <w:lang w:eastAsia="sl-SI"/>
                <w14:ligatures w14:val="none"/>
              </w:rPr>
            </w:pPr>
            <w:r w:rsidRPr="00AC2256">
              <w:rPr>
                <w:rFonts w:ascii="Times New Roman" w:eastAsia="Times New Roman" w:hAnsi="Times New Roman" w:cs="Times New Roman"/>
                <w:b/>
                <w:bCs/>
                <w:kern w:val="0"/>
                <w:lang w:eastAsia="sl-SI"/>
                <w14:ligatures w14:val="none"/>
              </w:rPr>
              <w:t>(g)</w:t>
            </w:r>
          </w:p>
        </w:tc>
        <w:tc>
          <w:tcPr>
            <w:tcW w:w="269" w:type="pct"/>
            <w:vMerge w:val="restart"/>
            <w:hideMark/>
          </w:tcPr>
          <w:p w14:paraId="66C42430" w14:textId="77DF3549"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r w:rsidRPr="00AC2256">
              <w:rPr>
                <w:rFonts w:ascii="Times New Roman" w:eastAsia="Times New Roman" w:hAnsi="Times New Roman" w:cs="Times New Roman"/>
                <w:b/>
                <w:bCs/>
                <w:kern w:val="0"/>
                <w:lang w:eastAsia="sl-SI"/>
                <w14:ligatures w14:val="none"/>
              </w:rPr>
              <w:t>Topna suha snov</w:t>
            </w:r>
            <w:r w:rsidR="00467BB1" w:rsidRPr="00AC2256">
              <w:rPr>
                <w:rFonts w:ascii="Times New Roman" w:eastAsia="Times New Roman" w:hAnsi="Times New Roman" w:cs="Times New Roman"/>
                <w:b/>
                <w:bCs/>
                <w:kern w:val="0"/>
                <w:lang w:eastAsia="sl-SI"/>
                <w14:ligatures w14:val="none"/>
              </w:rPr>
              <w:t xml:space="preserve"> (</w:t>
            </w:r>
            <w:proofErr w:type="spellStart"/>
            <w:r w:rsidR="00467BB1" w:rsidRPr="00AC2256">
              <w:rPr>
                <w:rFonts w:ascii="Times New Roman" w:eastAsia="Times New Roman" w:hAnsi="Times New Roman" w:cs="Times New Roman"/>
                <w:b/>
                <w:bCs/>
                <w:kern w:val="0"/>
                <w:lang w:eastAsia="sl-SI"/>
                <w14:ligatures w14:val="none"/>
              </w:rPr>
              <w:t>Brix</w:t>
            </w:r>
            <w:proofErr w:type="spellEnd"/>
            <w:r w:rsidR="00467BB1" w:rsidRPr="00AC2256">
              <w:rPr>
                <w:rFonts w:ascii="Times New Roman" w:eastAsia="Times New Roman" w:hAnsi="Times New Roman" w:cs="Times New Roman"/>
                <w:b/>
                <w:bCs/>
                <w:kern w:val="0"/>
                <w:lang w:eastAsia="sl-SI"/>
                <w14:ligatures w14:val="none"/>
              </w:rPr>
              <w:t>)</w:t>
            </w:r>
          </w:p>
        </w:tc>
        <w:tc>
          <w:tcPr>
            <w:tcW w:w="333" w:type="pct"/>
            <w:vMerge w:val="restart"/>
            <w:hideMark/>
          </w:tcPr>
          <w:p w14:paraId="0DAD3E00" w14:textId="2EE53BBC"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r w:rsidRPr="00AC2256">
              <w:rPr>
                <w:rFonts w:ascii="Times New Roman" w:eastAsia="Times New Roman" w:hAnsi="Times New Roman" w:cs="Times New Roman"/>
                <w:b/>
                <w:bCs/>
                <w:kern w:val="0"/>
                <w:lang w:eastAsia="sl-SI"/>
                <w14:ligatures w14:val="none"/>
              </w:rPr>
              <w:t>Trdota</w:t>
            </w:r>
            <w:r w:rsidR="00467BB1" w:rsidRPr="00AC2256">
              <w:rPr>
                <w:rFonts w:ascii="Times New Roman" w:eastAsia="Times New Roman" w:hAnsi="Times New Roman" w:cs="Times New Roman"/>
                <w:b/>
                <w:bCs/>
                <w:kern w:val="0"/>
                <w:lang w:eastAsia="sl-SI"/>
                <w14:ligatures w14:val="none"/>
              </w:rPr>
              <w:t xml:space="preserve"> (kg/cm</w:t>
            </w:r>
            <w:r w:rsidR="00467BB1" w:rsidRPr="00AC2256">
              <w:rPr>
                <w:rFonts w:ascii="Times New Roman" w:eastAsia="Times New Roman" w:hAnsi="Times New Roman" w:cs="Times New Roman"/>
                <w:b/>
                <w:bCs/>
                <w:kern w:val="0"/>
                <w:vertAlign w:val="superscript"/>
                <w:lang w:eastAsia="sl-SI"/>
                <w14:ligatures w14:val="none"/>
              </w:rPr>
              <w:t>2</w:t>
            </w:r>
            <w:r w:rsidR="00467BB1" w:rsidRPr="00AC2256">
              <w:rPr>
                <w:rFonts w:ascii="Times New Roman" w:eastAsia="Times New Roman" w:hAnsi="Times New Roman" w:cs="Times New Roman"/>
                <w:b/>
                <w:bCs/>
                <w:kern w:val="0"/>
                <w:lang w:eastAsia="sl-SI"/>
                <w14:ligatures w14:val="none"/>
              </w:rPr>
              <w:t>)</w:t>
            </w:r>
          </w:p>
        </w:tc>
        <w:tc>
          <w:tcPr>
            <w:tcW w:w="304" w:type="pct"/>
            <w:vMerge w:val="restart"/>
            <w:hideMark/>
          </w:tcPr>
          <w:p w14:paraId="2361D1A6"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r w:rsidRPr="00AC2256">
              <w:rPr>
                <w:rFonts w:ascii="Times New Roman" w:eastAsia="Times New Roman" w:hAnsi="Times New Roman" w:cs="Times New Roman"/>
                <w:b/>
                <w:bCs/>
                <w:kern w:val="0"/>
                <w:lang w:eastAsia="sl-SI"/>
                <w14:ligatures w14:val="none"/>
              </w:rPr>
              <w:t>Skupne kisline</w:t>
            </w:r>
          </w:p>
          <w:p w14:paraId="4A304371" w14:textId="3A7456AF" w:rsidR="00467BB1" w:rsidRPr="00AC2256" w:rsidRDefault="00467BB1" w:rsidP="008E75F4">
            <w:pPr>
              <w:spacing w:after="0" w:line="240" w:lineRule="auto"/>
              <w:rPr>
                <w:rFonts w:ascii="Times New Roman" w:eastAsia="Times New Roman" w:hAnsi="Times New Roman" w:cs="Times New Roman"/>
                <w:b/>
                <w:bCs/>
                <w:kern w:val="0"/>
                <w:lang w:eastAsia="sl-SI"/>
                <w14:ligatures w14:val="none"/>
              </w:rPr>
            </w:pPr>
            <w:r w:rsidRPr="00AC2256">
              <w:rPr>
                <w:rFonts w:ascii="Times New Roman" w:eastAsia="Times New Roman" w:hAnsi="Times New Roman" w:cs="Times New Roman"/>
                <w:b/>
                <w:bCs/>
                <w:kern w:val="0"/>
                <w:lang w:eastAsia="sl-SI"/>
                <w14:ligatures w14:val="none"/>
              </w:rPr>
              <w:t>(g)</w:t>
            </w:r>
          </w:p>
        </w:tc>
        <w:tc>
          <w:tcPr>
            <w:tcW w:w="343" w:type="pct"/>
            <w:vMerge w:val="restart"/>
            <w:hideMark/>
          </w:tcPr>
          <w:p w14:paraId="38981DCB"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r w:rsidRPr="00AC2256">
              <w:rPr>
                <w:rFonts w:ascii="Times New Roman" w:eastAsia="Times New Roman" w:hAnsi="Times New Roman" w:cs="Times New Roman"/>
                <w:b/>
                <w:bCs/>
                <w:kern w:val="0"/>
                <w:lang w:eastAsia="sl-SI"/>
                <w14:ligatures w14:val="none"/>
              </w:rPr>
              <w:t>Škrobna vrednost (1-10)</w:t>
            </w:r>
          </w:p>
        </w:tc>
        <w:tc>
          <w:tcPr>
            <w:tcW w:w="317" w:type="pct"/>
            <w:vMerge w:val="restart"/>
            <w:hideMark/>
          </w:tcPr>
          <w:p w14:paraId="3EBBC31F" w14:textId="0DCF21C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r w:rsidRPr="00AC2256">
              <w:rPr>
                <w:rFonts w:ascii="Times New Roman" w:eastAsia="Times New Roman" w:hAnsi="Times New Roman" w:cs="Times New Roman"/>
                <w:b/>
                <w:bCs/>
                <w:kern w:val="0"/>
                <w:lang w:eastAsia="sl-SI"/>
                <w14:ligatures w14:val="none"/>
              </w:rPr>
              <w:t>Streifov indeks</w:t>
            </w:r>
            <w:r w:rsidR="00467BB1" w:rsidRPr="00AC2256">
              <w:rPr>
                <w:rFonts w:ascii="Times New Roman" w:eastAsia="Times New Roman" w:hAnsi="Times New Roman" w:cs="Times New Roman"/>
                <w:b/>
                <w:bCs/>
                <w:kern w:val="0"/>
                <w:lang w:eastAsia="sl-SI"/>
                <w14:ligatures w14:val="none"/>
              </w:rPr>
              <w:t xml:space="preserve"> (1-10)</w:t>
            </w:r>
          </w:p>
        </w:tc>
        <w:tc>
          <w:tcPr>
            <w:tcW w:w="484" w:type="pct"/>
            <w:vMerge w:val="restart"/>
            <w:hideMark/>
          </w:tcPr>
          <w:p w14:paraId="443955F3"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r w:rsidRPr="00AC2256">
              <w:rPr>
                <w:rFonts w:ascii="Times New Roman" w:eastAsia="Times New Roman" w:hAnsi="Times New Roman" w:cs="Times New Roman"/>
                <w:b/>
                <w:bCs/>
                <w:kern w:val="0"/>
                <w:lang w:eastAsia="sl-SI"/>
                <w14:ligatures w14:val="none"/>
              </w:rPr>
              <w:t>Obiralno okno</w:t>
            </w:r>
          </w:p>
        </w:tc>
        <w:tc>
          <w:tcPr>
            <w:tcW w:w="545" w:type="pct"/>
            <w:vMerge w:val="restart"/>
            <w:hideMark/>
          </w:tcPr>
          <w:p w14:paraId="5D493886" w14:textId="77777777" w:rsidR="006E64A6" w:rsidRDefault="00881C94" w:rsidP="008E75F4">
            <w:pPr>
              <w:spacing w:after="0" w:line="240" w:lineRule="auto"/>
              <w:rPr>
                <w:rFonts w:ascii="Times New Roman" w:eastAsia="Times New Roman" w:hAnsi="Times New Roman" w:cs="Times New Roman"/>
                <w:b/>
                <w:bCs/>
                <w:kern w:val="0"/>
                <w:lang w:eastAsia="sl-SI"/>
                <w14:ligatures w14:val="none"/>
              </w:rPr>
            </w:pPr>
            <w:r w:rsidRPr="00AC2256">
              <w:rPr>
                <w:rFonts w:ascii="Times New Roman" w:eastAsia="Times New Roman" w:hAnsi="Times New Roman" w:cs="Times New Roman"/>
                <w:b/>
                <w:bCs/>
                <w:kern w:val="0"/>
                <w:lang w:eastAsia="sl-SI"/>
                <w14:ligatures w14:val="none"/>
              </w:rPr>
              <w:t>Opomb</w:t>
            </w:r>
            <w:r w:rsidR="001E03F1">
              <w:rPr>
                <w:rFonts w:ascii="Times New Roman" w:eastAsia="Times New Roman" w:hAnsi="Times New Roman" w:cs="Times New Roman"/>
                <w:b/>
                <w:bCs/>
                <w:kern w:val="0"/>
                <w:lang w:eastAsia="sl-SI"/>
                <w14:ligatures w14:val="none"/>
              </w:rPr>
              <w:t>e</w:t>
            </w:r>
          </w:p>
          <w:p w14:paraId="66A33560" w14:textId="0E4648AD" w:rsidR="001E03F1" w:rsidRPr="00AC2256" w:rsidRDefault="001E03F1" w:rsidP="008E75F4">
            <w:pPr>
              <w:spacing w:after="0" w:line="240" w:lineRule="auto"/>
              <w:rPr>
                <w:rFonts w:ascii="Times New Roman" w:eastAsia="Times New Roman" w:hAnsi="Times New Roman" w:cs="Times New Roman"/>
                <w:b/>
                <w:bCs/>
                <w:kern w:val="0"/>
                <w:lang w:eastAsia="sl-SI"/>
                <w14:ligatures w14:val="none"/>
              </w:rPr>
            </w:pPr>
            <w:r>
              <w:rPr>
                <w:rFonts w:ascii="Times New Roman" w:eastAsia="Times New Roman" w:hAnsi="Times New Roman" w:cs="Times New Roman"/>
                <w:b/>
                <w:bCs/>
                <w:kern w:val="0"/>
                <w:lang w:eastAsia="sl-SI"/>
                <w14:ligatures w14:val="none"/>
              </w:rPr>
              <w:t>21. 08.</w:t>
            </w:r>
            <w:bookmarkStart w:id="0" w:name="_GoBack"/>
            <w:bookmarkEnd w:id="0"/>
          </w:p>
        </w:tc>
      </w:tr>
      <w:tr w:rsidR="00020470" w:rsidRPr="00AC2256" w14:paraId="240B390F" w14:textId="77777777" w:rsidTr="008E75F4">
        <w:trPr>
          <w:trHeight w:val="315"/>
        </w:trPr>
        <w:tc>
          <w:tcPr>
            <w:tcW w:w="548" w:type="pct"/>
            <w:vMerge/>
            <w:hideMark/>
          </w:tcPr>
          <w:p w14:paraId="1F6599B4"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p>
        </w:tc>
        <w:tc>
          <w:tcPr>
            <w:tcW w:w="334" w:type="pct"/>
            <w:vMerge/>
            <w:hideMark/>
          </w:tcPr>
          <w:p w14:paraId="17C66130"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p>
        </w:tc>
        <w:tc>
          <w:tcPr>
            <w:tcW w:w="376" w:type="pct"/>
            <w:vMerge/>
            <w:hideMark/>
          </w:tcPr>
          <w:p w14:paraId="308B3D43"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p>
        </w:tc>
        <w:tc>
          <w:tcPr>
            <w:tcW w:w="911" w:type="pct"/>
            <w:hideMark/>
          </w:tcPr>
          <w:p w14:paraId="68BA1079"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r w:rsidRPr="00AC2256">
              <w:rPr>
                <w:rFonts w:ascii="Times New Roman" w:eastAsia="Times New Roman" w:hAnsi="Times New Roman" w:cs="Times New Roman"/>
                <w:b/>
                <w:bCs/>
                <w:kern w:val="0"/>
                <w:lang w:eastAsia="sl-SI"/>
                <w14:ligatures w14:val="none"/>
              </w:rPr>
              <w:t>(mlajši/starejši)</w:t>
            </w:r>
          </w:p>
        </w:tc>
        <w:tc>
          <w:tcPr>
            <w:tcW w:w="238" w:type="pct"/>
            <w:vMerge/>
            <w:hideMark/>
          </w:tcPr>
          <w:p w14:paraId="4516E9B1"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p>
        </w:tc>
        <w:tc>
          <w:tcPr>
            <w:tcW w:w="269" w:type="pct"/>
            <w:vMerge/>
            <w:hideMark/>
          </w:tcPr>
          <w:p w14:paraId="1B100F2F"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p>
        </w:tc>
        <w:tc>
          <w:tcPr>
            <w:tcW w:w="333" w:type="pct"/>
            <w:vMerge/>
            <w:hideMark/>
          </w:tcPr>
          <w:p w14:paraId="5223366B"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p>
        </w:tc>
        <w:tc>
          <w:tcPr>
            <w:tcW w:w="304" w:type="pct"/>
            <w:vMerge/>
            <w:hideMark/>
          </w:tcPr>
          <w:p w14:paraId="2BEB977D"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p>
        </w:tc>
        <w:tc>
          <w:tcPr>
            <w:tcW w:w="343" w:type="pct"/>
            <w:vMerge/>
            <w:hideMark/>
          </w:tcPr>
          <w:p w14:paraId="081F707A"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p>
        </w:tc>
        <w:tc>
          <w:tcPr>
            <w:tcW w:w="317" w:type="pct"/>
            <w:vMerge/>
            <w:hideMark/>
          </w:tcPr>
          <w:p w14:paraId="392AB889"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p>
        </w:tc>
        <w:tc>
          <w:tcPr>
            <w:tcW w:w="484" w:type="pct"/>
            <w:vMerge/>
            <w:hideMark/>
          </w:tcPr>
          <w:p w14:paraId="36F62CCC"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p>
        </w:tc>
        <w:tc>
          <w:tcPr>
            <w:tcW w:w="545" w:type="pct"/>
            <w:vMerge/>
            <w:hideMark/>
          </w:tcPr>
          <w:p w14:paraId="1D215D76"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p>
        </w:tc>
      </w:tr>
      <w:tr w:rsidR="00020470" w:rsidRPr="00AC2256" w14:paraId="64EC4265" w14:textId="77777777" w:rsidTr="008E75F4">
        <w:trPr>
          <w:trHeight w:val="525"/>
        </w:trPr>
        <w:tc>
          <w:tcPr>
            <w:tcW w:w="548" w:type="pct"/>
            <w:vMerge/>
            <w:hideMark/>
          </w:tcPr>
          <w:p w14:paraId="5D98A8F9"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p>
        </w:tc>
        <w:tc>
          <w:tcPr>
            <w:tcW w:w="334" w:type="pct"/>
            <w:vMerge/>
            <w:hideMark/>
          </w:tcPr>
          <w:p w14:paraId="44973EF5"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p>
        </w:tc>
        <w:tc>
          <w:tcPr>
            <w:tcW w:w="376" w:type="pct"/>
            <w:vMerge/>
            <w:hideMark/>
          </w:tcPr>
          <w:p w14:paraId="7957296C"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p>
        </w:tc>
        <w:tc>
          <w:tcPr>
            <w:tcW w:w="911" w:type="pct"/>
            <w:hideMark/>
          </w:tcPr>
          <w:p w14:paraId="1FDD0E12"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r w:rsidRPr="00AC2256">
              <w:rPr>
                <w:rFonts w:ascii="Times New Roman" w:eastAsia="Times New Roman" w:hAnsi="Times New Roman" w:cs="Times New Roman"/>
                <w:b/>
                <w:bCs/>
                <w:kern w:val="0"/>
                <w:lang w:eastAsia="sl-SI"/>
                <w14:ligatures w14:val="none"/>
              </w:rPr>
              <w:t>(nenamakano/namakano)</w:t>
            </w:r>
          </w:p>
        </w:tc>
        <w:tc>
          <w:tcPr>
            <w:tcW w:w="238" w:type="pct"/>
            <w:vMerge/>
            <w:hideMark/>
          </w:tcPr>
          <w:p w14:paraId="7E718980"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p>
        </w:tc>
        <w:tc>
          <w:tcPr>
            <w:tcW w:w="269" w:type="pct"/>
            <w:vMerge/>
            <w:hideMark/>
          </w:tcPr>
          <w:p w14:paraId="64B4DFD8"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p>
        </w:tc>
        <w:tc>
          <w:tcPr>
            <w:tcW w:w="333" w:type="pct"/>
            <w:vMerge/>
            <w:hideMark/>
          </w:tcPr>
          <w:p w14:paraId="09FC547D"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p>
        </w:tc>
        <w:tc>
          <w:tcPr>
            <w:tcW w:w="304" w:type="pct"/>
            <w:vMerge/>
            <w:hideMark/>
          </w:tcPr>
          <w:p w14:paraId="3041EBEB"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p>
        </w:tc>
        <w:tc>
          <w:tcPr>
            <w:tcW w:w="343" w:type="pct"/>
            <w:vMerge/>
            <w:hideMark/>
          </w:tcPr>
          <w:p w14:paraId="6C046C29"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p>
        </w:tc>
        <w:tc>
          <w:tcPr>
            <w:tcW w:w="317" w:type="pct"/>
            <w:vMerge/>
            <w:hideMark/>
          </w:tcPr>
          <w:p w14:paraId="00B66047"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p>
        </w:tc>
        <w:tc>
          <w:tcPr>
            <w:tcW w:w="484" w:type="pct"/>
            <w:vMerge/>
            <w:hideMark/>
          </w:tcPr>
          <w:p w14:paraId="6F982F2D"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p>
        </w:tc>
        <w:tc>
          <w:tcPr>
            <w:tcW w:w="545" w:type="pct"/>
            <w:vMerge/>
            <w:hideMark/>
          </w:tcPr>
          <w:p w14:paraId="3C56B1B5" w14:textId="77777777" w:rsidR="00881C94" w:rsidRPr="00AC2256" w:rsidRDefault="00881C94" w:rsidP="008E75F4">
            <w:pPr>
              <w:spacing w:after="0" w:line="240" w:lineRule="auto"/>
              <w:rPr>
                <w:rFonts w:ascii="Times New Roman" w:eastAsia="Times New Roman" w:hAnsi="Times New Roman" w:cs="Times New Roman"/>
                <w:b/>
                <w:bCs/>
                <w:kern w:val="0"/>
                <w:lang w:eastAsia="sl-SI"/>
                <w14:ligatures w14:val="none"/>
              </w:rPr>
            </w:pPr>
          </w:p>
        </w:tc>
      </w:tr>
      <w:tr w:rsidR="002B6BC4" w:rsidRPr="00AC2256" w14:paraId="7415F706" w14:textId="77777777" w:rsidTr="008E75F4">
        <w:trPr>
          <w:trHeight w:val="288"/>
        </w:trPr>
        <w:tc>
          <w:tcPr>
            <w:tcW w:w="548" w:type="pct"/>
            <w:hideMark/>
          </w:tcPr>
          <w:p w14:paraId="56BC0E22" w14:textId="77777777" w:rsidR="002B6BC4" w:rsidRPr="00AC2256" w:rsidRDefault="002B6BC4" w:rsidP="008E75F4">
            <w:pPr>
              <w:spacing w:after="0" w:line="240" w:lineRule="auto"/>
              <w:rPr>
                <w:rFonts w:ascii="Times New Roman" w:eastAsia="Times New Roman" w:hAnsi="Times New Roman" w:cs="Times New Roman"/>
                <w:b/>
                <w:bCs/>
                <w:kern w:val="0"/>
                <w:lang w:eastAsia="sl-SI"/>
                <w14:ligatures w14:val="none"/>
              </w:rPr>
            </w:pPr>
            <w:r w:rsidRPr="00AC2256">
              <w:rPr>
                <w:rFonts w:ascii="Times New Roman" w:eastAsia="Times New Roman" w:hAnsi="Times New Roman" w:cs="Times New Roman"/>
                <w:b/>
                <w:bCs/>
                <w:kern w:val="0"/>
                <w:lang w:eastAsia="sl-SI"/>
                <w14:ligatures w14:val="none"/>
              </w:rPr>
              <w:t xml:space="preserve">PODRAVJE </w:t>
            </w:r>
          </w:p>
        </w:tc>
        <w:tc>
          <w:tcPr>
            <w:tcW w:w="334" w:type="pct"/>
            <w:hideMark/>
          </w:tcPr>
          <w:p w14:paraId="07770858" w14:textId="77777777" w:rsidR="002B6BC4" w:rsidRPr="00AC2256" w:rsidRDefault="002B6BC4" w:rsidP="008E75F4">
            <w:pPr>
              <w:spacing w:after="0" w:line="240" w:lineRule="auto"/>
              <w:rPr>
                <w:rFonts w:ascii="Times New Roman" w:eastAsia="Times New Roman" w:hAnsi="Times New Roman" w:cs="Times New Roman"/>
                <w:kern w:val="0"/>
                <w:lang w:eastAsia="sl-SI"/>
                <w14:ligatures w14:val="none"/>
              </w:rPr>
            </w:pPr>
            <w:r w:rsidRPr="00AC2256">
              <w:rPr>
                <w:rFonts w:ascii="Times New Roman" w:eastAsia="Times New Roman" w:hAnsi="Times New Roman" w:cs="Times New Roman"/>
                <w:kern w:val="0"/>
                <w:lang w:eastAsia="sl-SI"/>
                <w14:ligatures w14:val="none"/>
              </w:rPr>
              <w:t>Gačnik</w:t>
            </w:r>
          </w:p>
        </w:tc>
        <w:tc>
          <w:tcPr>
            <w:tcW w:w="376" w:type="pct"/>
          </w:tcPr>
          <w:p w14:paraId="7C87D136" w14:textId="6AABC617" w:rsidR="002B6BC4" w:rsidRPr="00AC2256" w:rsidRDefault="002B6BC4" w:rsidP="008E75F4">
            <w:pPr>
              <w:spacing w:after="0" w:line="240" w:lineRule="auto"/>
              <w:rPr>
                <w:rFonts w:ascii="Times New Roman" w:eastAsia="Times New Roman" w:hAnsi="Times New Roman" w:cs="Times New Roman"/>
                <w:kern w:val="0"/>
                <w:lang w:eastAsia="sl-SI"/>
                <w14:ligatures w14:val="none"/>
              </w:rPr>
            </w:pPr>
            <w:r w:rsidRPr="00AC2256">
              <w:rPr>
                <w:rFonts w:ascii="Times New Roman" w:eastAsia="Times New Roman" w:hAnsi="Times New Roman" w:cs="Times New Roman"/>
                <w:kern w:val="0"/>
                <w:lang w:eastAsia="sl-SI"/>
                <w14:ligatures w14:val="none"/>
              </w:rPr>
              <w:t xml:space="preserve">Rubens </w:t>
            </w:r>
            <w:r w:rsidRPr="008E75F4">
              <w:rPr>
                <w:rFonts w:ascii="Times New Roman" w:eastAsia="Times New Roman" w:hAnsi="Times New Roman" w:cs="Times New Roman"/>
                <w:kern w:val="0"/>
                <w:sz w:val="20"/>
                <w:szCs w:val="20"/>
                <w:lang w:eastAsia="sl-SI"/>
                <w14:ligatures w14:val="none"/>
              </w:rPr>
              <w:t>(</w:t>
            </w:r>
            <w:r w:rsidRPr="008E75F4">
              <w:rPr>
                <w:rFonts w:ascii="Times New Roman" w:eastAsia="Times New Roman" w:hAnsi="Times New Roman" w:cs="Times New Roman"/>
                <w:kern w:val="0"/>
                <w:sz w:val="16"/>
                <w:szCs w:val="16"/>
                <w:lang w:eastAsia="sl-SI"/>
                <w14:ligatures w14:val="none"/>
              </w:rPr>
              <w:t>Gala X Elstar)</w:t>
            </w:r>
          </w:p>
        </w:tc>
        <w:tc>
          <w:tcPr>
            <w:tcW w:w="911" w:type="pct"/>
            <w:hideMark/>
          </w:tcPr>
          <w:p w14:paraId="0171FC22" w14:textId="73E4E8E3" w:rsidR="002B6BC4" w:rsidRPr="00AC2256" w:rsidRDefault="002B6BC4" w:rsidP="008E75F4">
            <w:pPr>
              <w:spacing w:after="0" w:line="240" w:lineRule="auto"/>
              <w:rPr>
                <w:rFonts w:ascii="Times New Roman" w:eastAsia="Times New Roman" w:hAnsi="Times New Roman" w:cs="Times New Roman"/>
                <w:kern w:val="0"/>
                <w:lang w:eastAsia="sl-SI"/>
                <w14:ligatures w14:val="none"/>
              </w:rPr>
            </w:pPr>
            <w:r w:rsidRPr="00AC2256">
              <w:rPr>
                <w:rFonts w:ascii="Times New Roman" w:eastAsia="Times New Roman" w:hAnsi="Times New Roman" w:cs="Times New Roman"/>
                <w:kern w:val="0"/>
                <w:lang w:eastAsia="sl-SI"/>
                <w14:ligatures w14:val="none"/>
              </w:rPr>
              <w:t>Star/namakan</w:t>
            </w:r>
          </w:p>
        </w:tc>
        <w:tc>
          <w:tcPr>
            <w:tcW w:w="238" w:type="pct"/>
            <w:tcBorders>
              <w:top w:val="single" w:sz="4" w:space="0" w:color="auto"/>
              <w:left w:val="single" w:sz="4" w:space="0" w:color="auto"/>
              <w:bottom w:val="single" w:sz="4" w:space="0" w:color="auto"/>
              <w:right w:val="single" w:sz="4" w:space="0" w:color="auto"/>
            </w:tcBorders>
          </w:tcPr>
          <w:p w14:paraId="0CE24D0B" w14:textId="565DEE1B" w:rsidR="002B6BC4" w:rsidRPr="00C80634" w:rsidRDefault="002B6BC4" w:rsidP="008E75F4">
            <w:pPr>
              <w:spacing w:after="0" w:line="240" w:lineRule="auto"/>
              <w:rPr>
                <w:rFonts w:ascii="Times New Roman" w:eastAsia="Times New Roman" w:hAnsi="Times New Roman" w:cs="Times New Roman"/>
                <w:kern w:val="0"/>
                <w:sz w:val="20"/>
                <w:szCs w:val="20"/>
                <w:lang w:eastAsia="sl-SI"/>
                <w14:ligatures w14:val="none"/>
              </w:rPr>
            </w:pPr>
            <w:r w:rsidRPr="00C80634">
              <w:rPr>
                <w:rFonts w:ascii="Times New Roman" w:hAnsi="Times New Roman" w:cs="Times New Roman"/>
                <w:color w:val="000000"/>
                <w:sz w:val="20"/>
                <w:szCs w:val="20"/>
              </w:rPr>
              <w:t>165</w:t>
            </w:r>
          </w:p>
        </w:tc>
        <w:tc>
          <w:tcPr>
            <w:tcW w:w="269" w:type="pct"/>
            <w:tcBorders>
              <w:top w:val="single" w:sz="4" w:space="0" w:color="auto"/>
              <w:left w:val="nil"/>
              <w:bottom w:val="single" w:sz="4" w:space="0" w:color="auto"/>
              <w:right w:val="single" w:sz="4" w:space="0" w:color="auto"/>
            </w:tcBorders>
          </w:tcPr>
          <w:p w14:paraId="60B2444F" w14:textId="6C8472B9" w:rsidR="002B6BC4" w:rsidRPr="00C80634" w:rsidRDefault="002B6BC4" w:rsidP="008E75F4">
            <w:pPr>
              <w:spacing w:after="0" w:line="240" w:lineRule="auto"/>
              <w:rPr>
                <w:rFonts w:ascii="Times New Roman" w:eastAsia="Times New Roman" w:hAnsi="Times New Roman" w:cs="Times New Roman"/>
                <w:kern w:val="0"/>
                <w:sz w:val="20"/>
                <w:szCs w:val="20"/>
                <w:lang w:eastAsia="sl-SI"/>
                <w14:ligatures w14:val="none"/>
              </w:rPr>
            </w:pPr>
            <w:r w:rsidRPr="00C80634">
              <w:rPr>
                <w:rFonts w:ascii="Times New Roman" w:hAnsi="Times New Roman" w:cs="Times New Roman"/>
                <w:color w:val="000000"/>
                <w:sz w:val="20"/>
                <w:szCs w:val="20"/>
              </w:rPr>
              <w:t>10,9</w:t>
            </w:r>
          </w:p>
        </w:tc>
        <w:tc>
          <w:tcPr>
            <w:tcW w:w="333" w:type="pct"/>
            <w:tcBorders>
              <w:top w:val="single" w:sz="4" w:space="0" w:color="auto"/>
              <w:left w:val="nil"/>
              <w:bottom w:val="single" w:sz="4" w:space="0" w:color="auto"/>
              <w:right w:val="single" w:sz="4" w:space="0" w:color="auto"/>
            </w:tcBorders>
          </w:tcPr>
          <w:p w14:paraId="31F38193" w14:textId="30321925" w:rsidR="002B6BC4" w:rsidRPr="00C80634" w:rsidRDefault="002B6BC4" w:rsidP="008E75F4">
            <w:pPr>
              <w:spacing w:after="0" w:line="240" w:lineRule="auto"/>
              <w:rPr>
                <w:rFonts w:ascii="Times New Roman" w:eastAsia="Times New Roman" w:hAnsi="Times New Roman" w:cs="Times New Roman"/>
                <w:kern w:val="0"/>
                <w:sz w:val="20"/>
                <w:szCs w:val="20"/>
                <w:lang w:eastAsia="sl-SI"/>
                <w14:ligatures w14:val="none"/>
              </w:rPr>
            </w:pPr>
            <w:r w:rsidRPr="00C80634">
              <w:rPr>
                <w:rFonts w:ascii="Times New Roman" w:hAnsi="Times New Roman" w:cs="Times New Roman"/>
                <w:color w:val="000000"/>
                <w:sz w:val="20"/>
                <w:szCs w:val="20"/>
              </w:rPr>
              <w:t>8,2</w:t>
            </w:r>
          </w:p>
        </w:tc>
        <w:tc>
          <w:tcPr>
            <w:tcW w:w="304" w:type="pct"/>
            <w:tcBorders>
              <w:top w:val="single" w:sz="4" w:space="0" w:color="auto"/>
              <w:left w:val="nil"/>
              <w:bottom w:val="single" w:sz="4" w:space="0" w:color="auto"/>
              <w:right w:val="single" w:sz="4" w:space="0" w:color="auto"/>
            </w:tcBorders>
          </w:tcPr>
          <w:p w14:paraId="65BEB1BA" w14:textId="0CFB76B0" w:rsidR="002B6BC4" w:rsidRPr="00C80634" w:rsidRDefault="002B6BC4" w:rsidP="008E75F4">
            <w:pPr>
              <w:spacing w:after="0" w:line="240" w:lineRule="auto"/>
              <w:rPr>
                <w:rFonts w:ascii="Times New Roman" w:eastAsia="Times New Roman" w:hAnsi="Times New Roman" w:cs="Times New Roman"/>
                <w:kern w:val="0"/>
                <w:sz w:val="20"/>
                <w:szCs w:val="20"/>
                <w:lang w:eastAsia="sl-SI"/>
                <w14:ligatures w14:val="none"/>
              </w:rPr>
            </w:pPr>
            <w:r w:rsidRPr="00C80634">
              <w:rPr>
                <w:rFonts w:ascii="Times New Roman" w:hAnsi="Times New Roman" w:cs="Times New Roman"/>
                <w:color w:val="000000"/>
                <w:sz w:val="20"/>
                <w:szCs w:val="20"/>
              </w:rPr>
              <w:t>4,62</w:t>
            </w:r>
          </w:p>
        </w:tc>
        <w:tc>
          <w:tcPr>
            <w:tcW w:w="343" w:type="pct"/>
            <w:tcBorders>
              <w:top w:val="single" w:sz="4" w:space="0" w:color="auto"/>
              <w:left w:val="nil"/>
              <w:bottom w:val="single" w:sz="4" w:space="0" w:color="auto"/>
              <w:right w:val="single" w:sz="4" w:space="0" w:color="auto"/>
            </w:tcBorders>
          </w:tcPr>
          <w:p w14:paraId="5FB517CB" w14:textId="2604F40A" w:rsidR="002B6BC4" w:rsidRPr="00C80634" w:rsidRDefault="002B6BC4" w:rsidP="008E75F4">
            <w:pPr>
              <w:spacing w:after="0" w:line="240" w:lineRule="auto"/>
              <w:rPr>
                <w:rFonts w:ascii="Times New Roman" w:eastAsia="Times New Roman" w:hAnsi="Times New Roman" w:cs="Times New Roman"/>
                <w:kern w:val="0"/>
                <w:sz w:val="20"/>
                <w:szCs w:val="20"/>
                <w:lang w:eastAsia="sl-SI"/>
                <w14:ligatures w14:val="none"/>
              </w:rPr>
            </w:pPr>
            <w:r w:rsidRPr="00C80634">
              <w:rPr>
                <w:rFonts w:ascii="Times New Roman" w:hAnsi="Times New Roman" w:cs="Times New Roman"/>
                <w:color w:val="000000"/>
                <w:sz w:val="20"/>
                <w:szCs w:val="20"/>
              </w:rPr>
              <w:t>3,7</w:t>
            </w:r>
          </w:p>
        </w:tc>
        <w:tc>
          <w:tcPr>
            <w:tcW w:w="317" w:type="pct"/>
            <w:tcBorders>
              <w:top w:val="single" w:sz="4" w:space="0" w:color="auto"/>
              <w:left w:val="nil"/>
              <w:bottom w:val="single" w:sz="4" w:space="0" w:color="auto"/>
              <w:right w:val="single" w:sz="4" w:space="0" w:color="auto"/>
            </w:tcBorders>
          </w:tcPr>
          <w:p w14:paraId="415E9DD0" w14:textId="2712DCA8" w:rsidR="002B6BC4" w:rsidRPr="00C80634" w:rsidRDefault="002B6BC4" w:rsidP="008E75F4">
            <w:pPr>
              <w:spacing w:after="0" w:line="240" w:lineRule="auto"/>
              <w:rPr>
                <w:rFonts w:ascii="Times New Roman" w:eastAsia="Times New Roman" w:hAnsi="Times New Roman" w:cs="Times New Roman"/>
                <w:kern w:val="0"/>
                <w:sz w:val="20"/>
                <w:szCs w:val="20"/>
                <w:lang w:eastAsia="sl-SI"/>
                <w14:ligatures w14:val="none"/>
              </w:rPr>
            </w:pPr>
            <w:r w:rsidRPr="00C80634">
              <w:rPr>
                <w:rFonts w:ascii="Times New Roman" w:hAnsi="Times New Roman" w:cs="Times New Roman"/>
                <w:color w:val="000000"/>
                <w:sz w:val="20"/>
                <w:szCs w:val="20"/>
              </w:rPr>
              <w:t>0,20</w:t>
            </w:r>
          </w:p>
        </w:tc>
        <w:tc>
          <w:tcPr>
            <w:tcW w:w="484" w:type="pct"/>
          </w:tcPr>
          <w:p w14:paraId="65D910F2" w14:textId="070C4590" w:rsidR="002B6BC4" w:rsidRPr="00AC2256" w:rsidRDefault="00E7359B" w:rsidP="008E75F4">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26.08.</w:t>
            </w:r>
          </w:p>
        </w:tc>
        <w:tc>
          <w:tcPr>
            <w:tcW w:w="545" w:type="pct"/>
          </w:tcPr>
          <w:p w14:paraId="536C12B1" w14:textId="5FCDDC89" w:rsidR="002B6BC4" w:rsidRPr="00AC2256" w:rsidRDefault="00BB2165" w:rsidP="008E75F4">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Manjka barve</w:t>
            </w:r>
          </w:p>
        </w:tc>
      </w:tr>
      <w:tr w:rsidR="00AC2256" w:rsidRPr="00AC2256" w14:paraId="09181066" w14:textId="77777777" w:rsidTr="008E75F4">
        <w:trPr>
          <w:trHeight w:val="288"/>
        </w:trPr>
        <w:tc>
          <w:tcPr>
            <w:tcW w:w="548" w:type="pct"/>
          </w:tcPr>
          <w:p w14:paraId="49D45C65" w14:textId="77777777" w:rsidR="00AC2256" w:rsidRPr="00AC2256" w:rsidRDefault="00AC2256" w:rsidP="008E75F4">
            <w:pPr>
              <w:spacing w:after="0" w:line="240" w:lineRule="auto"/>
              <w:rPr>
                <w:rFonts w:ascii="Times New Roman" w:eastAsia="Times New Roman" w:hAnsi="Times New Roman" w:cs="Times New Roman"/>
                <w:b/>
                <w:bCs/>
                <w:kern w:val="0"/>
                <w:lang w:eastAsia="sl-SI"/>
                <w14:ligatures w14:val="none"/>
              </w:rPr>
            </w:pPr>
          </w:p>
        </w:tc>
        <w:tc>
          <w:tcPr>
            <w:tcW w:w="334" w:type="pct"/>
          </w:tcPr>
          <w:p w14:paraId="72E96528" w14:textId="268921E5"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r w:rsidRPr="00AC2256">
              <w:rPr>
                <w:rFonts w:ascii="Times New Roman" w:eastAsia="Times New Roman" w:hAnsi="Times New Roman" w:cs="Times New Roman"/>
                <w:kern w:val="0"/>
                <w:lang w:eastAsia="sl-SI"/>
                <w14:ligatures w14:val="none"/>
              </w:rPr>
              <w:t>Selnica</w:t>
            </w:r>
          </w:p>
        </w:tc>
        <w:tc>
          <w:tcPr>
            <w:tcW w:w="376" w:type="pct"/>
          </w:tcPr>
          <w:p w14:paraId="7EDAA0E5" w14:textId="1183D5E1"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r w:rsidRPr="00AC2256">
              <w:rPr>
                <w:rFonts w:ascii="Times New Roman" w:eastAsia="Times New Roman" w:hAnsi="Times New Roman" w:cs="Times New Roman"/>
                <w:kern w:val="0"/>
                <w:lang w:eastAsia="sl-SI"/>
                <w14:ligatures w14:val="none"/>
              </w:rPr>
              <w:t xml:space="preserve">Elstar </w:t>
            </w:r>
          </w:p>
        </w:tc>
        <w:tc>
          <w:tcPr>
            <w:tcW w:w="911" w:type="pct"/>
          </w:tcPr>
          <w:p w14:paraId="245B6AA7" w14:textId="3AA489C1"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r w:rsidRPr="00AC2256">
              <w:rPr>
                <w:rFonts w:ascii="Times New Roman" w:eastAsia="Times New Roman" w:hAnsi="Times New Roman" w:cs="Times New Roman"/>
                <w:kern w:val="0"/>
                <w:lang w:eastAsia="sl-SI"/>
                <w14:ligatures w14:val="none"/>
              </w:rPr>
              <w:t>Star/nenamakan</w:t>
            </w:r>
          </w:p>
        </w:tc>
        <w:tc>
          <w:tcPr>
            <w:tcW w:w="238" w:type="pct"/>
            <w:tcBorders>
              <w:top w:val="single" w:sz="4" w:space="0" w:color="auto"/>
              <w:left w:val="single" w:sz="4" w:space="0" w:color="auto"/>
              <w:bottom w:val="single" w:sz="4" w:space="0" w:color="auto"/>
              <w:right w:val="single" w:sz="4" w:space="0" w:color="auto"/>
            </w:tcBorders>
          </w:tcPr>
          <w:p w14:paraId="62174D13" w14:textId="6333BDA5" w:rsidR="00AC2256" w:rsidRPr="00C80634" w:rsidRDefault="00AC2256" w:rsidP="008E75F4">
            <w:pPr>
              <w:spacing w:after="0" w:line="240" w:lineRule="auto"/>
              <w:rPr>
                <w:rFonts w:ascii="Times New Roman" w:hAnsi="Times New Roman" w:cs="Times New Roman"/>
                <w:color w:val="000000"/>
                <w:sz w:val="20"/>
                <w:szCs w:val="20"/>
              </w:rPr>
            </w:pPr>
            <w:r w:rsidRPr="00C80634">
              <w:rPr>
                <w:rFonts w:ascii="Times New Roman" w:hAnsi="Times New Roman" w:cs="Times New Roman"/>
                <w:color w:val="000000"/>
                <w:sz w:val="20"/>
                <w:szCs w:val="20"/>
              </w:rPr>
              <w:t>154</w:t>
            </w:r>
          </w:p>
        </w:tc>
        <w:tc>
          <w:tcPr>
            <w:tcW w:w="269" w:type="pct"/>
            <w:tcBorders>
              <w:top w:val="single" w:sz="4" w:space="0" w:color="auto"/>
              <w:left w:val="nil"/>
              <w:bottom w:val="single" w:sz="4" w:space="0" w:color="auto"/>
              <w:right w:val="single" w:sz="4" w:space="0" w:color="auto"/>
            </w:tcBorders>
          </w:tcPr>
          <w:p w14:paraId="32F4CBE3" w14:textId="52FF3F1A" w:rsidR="00AC2256" w:rsidRPr="00C80634" w:rsidRDefault="00AC2256" w:rsidP="008E75F4">
            <w:pPr>
              <w:spacing w:after="0" w:line="240" w:lineRule="auto"/>
              <w:rPr>
                <w:rFonts w:ascii="Times New Roman" w:hAnsi="Times New Roman" w:cs="Times New Roman"/>
                <w:color w:val="000000"/>
                <w:sz w:val="20"/>
                <w:szCs w:val="20"/>
              </w:rPr>
            </w:pPr>
            <w:r w:rsidRPr="00C80634">
              <w:rPr>
                <w:rFonts w:ascii="Times New Roman" w:hAnsi="Times New Roman" w:cs="Times New Roman"/>
                <w:color w:val="000000"/>
                <w:sz w:val="20"/>
                <w:szCs w:val="20"/>
              </w:rPr>
              <w:t>12,8</w:t>
            </w:r>
          </w:p>
        </w:tc>
        <w:tc>
          <w:tcPr>
            <w:tcW w:w="333" w:type="pct"/>
            <w:tcBorders>
              <w:top w:val="single" w:sz="4" w:space="0" w:color="auto"/>
              <w:left w:val="nil"/>
              <w:bottom w:val="single" w:sz="4" w:space="0" w:color="auto"/>
              <w:right w:val="single" w:sz="4" w:space="0" w:color="auto"/>
            </w:tcBorders>
          </w:tcPr>
          <w:p w14:paraId="743E9236" w14:textId="2524B252" w:rsidR="00AC2256" w:rsidRPr="00C80634" w:rsidRDefault="00AC2256" w:rsidP="008E75F4">
            <w:pPr>
              <w:spacing w:after="0" w:line="240" w:lineRule="auto"/>
              <w:rPr>
                <w:rFonts w:ascii="Times New Roman" w:hAnsi="Times New Roman" w:cs="Times New Roman"/>
                <w:color w:val="000000"/>
                <w:sz w:val="20"/>
                <w:szCs w:val="20"/>
              </w:rPr>
            </w:pPr>
            <w:r w:rsidRPr="00C80634">
              <w:rPr>
                <w:rFonts w:ascii="Times New Roman" w:hAnsi="Times New Roman" w:cs="Times New Roman"/>
                <w:color w:val="000000"/>
                <w:sz w:val="20"/>
                <w:szCs w:val="20"/>
              </w:rPr>
              <w:t>7,8</w:t>
            </w:r>
          </w:p>
        </w:tc>
        <w:tc>
          <w:tcPr>
            <w:tcW w:w="304" w:type="pct"/>
            <w:tcBorders>
              <w:top w:val="single" w:sz="4" w:space="0" w:color="auto"/>
              <w:left w:val="nil"/>
              <w:bottom w:val="single" w:sz="4" w:space="0" w:color="auto"/>
              <w:right w:val="single" w:sz="4" w:space="0" w:color="auto"/>
            </w:tcBorders>
          </w:tcPr>
          <w:p w14:paraId="1F7C1E26" w14:textId="0BD9C085" w:rsidR="00AC2256" w:rsidRPr="00C80634" w:rsidRDefault="00AC2256" w:rsidP="008E75F4">
            <w:pPr>
              <w:spacing w:after="0" w:line="240" w:lineRule="auto"/>
              <w:rPr>
                <w:rFonts w:ascii="Times New Roman" w:hAnsi="Times New Roman" w:cs="Times New Roman"/>
                <w:color w:val="000000"/>
                <w:sz w:val="20"/>
                <w:szCs w:val="20"/>
              </w:rPr>
            </w:pPr>
            <w:r w:rsidRPr="00C80634">
              <w:rPr>
                <w:rFonts w:ascii="Times New Roman" w:hAnsi="Times New Roman" w:cs="Times New Roman"/>
                <w:color w:val="000000"/>
                <w:sz w:val="20"/>
                <w:szCs w:val="20"/>
              </w:rPr>
              <w:t>5,76</w:t>
            </w:r>
          </w:p>
        </w:tc>
        <w:tc>
          <w:tcPr>
            <w:tcW w:w="343" w:type="pct"/>
            <w:tcBorders>
              <w:top w:val="single" w:sz="4" w:space="0" w:color="auto"/>
              <w:left w:val="nil"/>
              <w:bottom w:val="single" w:sz="4" w:space="0" w:color="auto"/>
              <w:right w:val="single" w:sz="4" w:space="0" w:color="auto"/>
            </w:tcBorders>
          </w:tcPr>
          <w:p w14:paraId="779D6D72" w14:textId="3BBB61CB" w:rsidR="00AC2256" w:rsidRPr="00C80634" w:rsidRDefault="00AC2256" w:rsidP="008E75F4">
            <w:pPr>
              <w:spacing w:after="0" w:line="240" w:lineRule="auto"/>
              <w:rPr>
                <w:rFonts w:ascii="Times New Roman" w:hAnsi="Times New Roman" w:cs="Times New Roman"/>
                <w:color w:val="000000"/>
                <w:sz w:val="20"/>
                <w:szCs w:val="20"/>
              </w:rPr>
            </w:pPr>
            <w:r w:rsidRPr="00C80634">
              <w:rPr>
                <w:rFonts w:ascii="Times New Roman" w:hAnsi="Times New Roman" w:cs="Times New Roman"/>
                <w:color w:val="000000"/>
                <w:sz w:val="20"/>
                <w:szCs w:val="20"/>
              </w:rPr>
              <w:t>4,8</w:t>
            </w:r>
          </w:p>
        </w:tc>
        <w:tc>
          <w:tcPr>
            <w:tcW w:w="317" w:type="pct"/>
            <w:tcBorders>
              <w:top w:val="single" w:sz="4" w:space="0" w:color="auto"/>
              <w:left w:val="single" w:sz="4" w:space="0" w:color="auto"/>
              <w:bottom w:val="single" w:sz="4" w:space="0" w:color="auto"/>
              <w:right w:val="single" w:sz="4" w:space="0" w:color="auto"/>
            </w:tcBorders>
          </w:tcPr>
          <w:p w14:paraId="6D7C9FDA" w14:textId="1EA37A6C" w:rsidR="00AC2256" w:rsidRPr="00C80634" w:rsidRDefault="00AC2256" w:rsidP="008E75F4">
            <w:pPr>
              <w:spacing w:after="0" w:line="240" w:lineRule="auto"/>
              <w:rPr>
                <w:rFonts w:ascii="Times New Roman" w:hAnsi="Times New Roman" w:cs="Times New Roman"/>
                <w:color w:val="000000"/>
                <w:sz w:val="20"/>
                <w:szCs w:val="20"/>
              </w:rPr>
            </w:pPr>
            <w:r w:rsidRPr="00C80634">
              <w:rPr>
                <w:rFonts w:ascii="Times New Roman" w:hAnsi="Times New Roman" w:cs="Times New Roman"/>
                <w:color w:val="000000"/>
                <w:sz w:val="20"/>
                <w:szCs w:val="20"/>
              </w:rPr>
              <w:t>0,13</w:t>
            </w:r>
          </w:p>
        </w:tc>
        <w:tc>
          <w:tcPr>
            <w:tcW w:w="484" w:type="pct"/>
          </w:tcPr>
          <w:p w14:paraId="610D6EB2" w14:textId="262FE32D" w:rsidR="00AC2256" w:rsidRPr="00AC2256" w:rsidRDefault="00E7359B" w:rsidP="008E75F4">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takoj</w:t>
            </w:r>
          </w:p>
        </w:tc>
        <w:tc>
          <w:tcPr>
            <w:tcW w:w="545" w:type="pct"/>
          </w:tcPr>
          <w:p w14:paraId="5B5C9048" w14:textId="77777777"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r>
      <w:tr w:rsidR="00AC2256" w:rsidRPr="00AC2256" w14:paraId="67FCD198" w14:textId="77777777" w:rsidTr="008E75F4">
        <w:trPr>
          <w:trHeight w:val="288"/>
        </w:trPr>
        <w:tc>
          <w:tcPr>
            <w:tcW w:w="548" w:type="pct"/>
          </w:tcPr>
          <w:p w14:paraId="5B52D664" w14:textId="77777777" w:rsidR="00AC2256" w:rsidRPr="00AC2256" w:rsidRDefault="00AC2256" w:rsidP="008E75F4">
            <w:pPr>
              <w:spacing w:after="0" w:line="240" w:lineRule="auto"/>
              <w:rPr>
                <w:rFonts w:ascii="Times New Roman" w:eastAsia="Times New Roman" w:hAnsi="Times New Roman" w:cs="Times New Roman"/>
                <w:b/>
                <w:bCs/>
                <w:kern w:val="0"/>
                <w:lang w:eastAsia="sl-SI"/>
                <w14:ligatures w14:val="none"/>
              </w:rPr>
            </w:pPr>
          </w:p>
        </w:tc>
        <w:tc>
          <w:tcPr>
            <w:tcW w:w="334" w:type="pct"/>
          </w:tcPr>
          <w:p w14:paraId="13F7A5E4" w14:textId="6EB7155B"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r w:rsidRPr="00AC2256">
              <w:rPr>
                <w:rFonts w:ascii="Times New Roman" w:eastAsia="Times New Roman" w:hAnsi="Times New Roman" w:cs="Times New Roman"/>
                <w:kern w:val="0"/>
                <w:lang w:eastAsia="sl-SI"/>
                <w14:ligatures w14:val="none"/>
              </w:rPr>
              <w:t xml:space="preserve">Ugovec </w:t>
            </w:r>
          </w:p>
        </w:tc>
        <w:tc>
          <w:tcPr>
            <w:tcW w:w="376" w:type="pct"/>
          </w:tcPr>
          <w:p w14:paraId="1EA3D8AC" w14:textId="38C5C11C"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r w:rsidRPr="00AC2256">
              <w:rPr>
                <w:rFonts w:ascii="Times New Roman" w:eastAsia="Times New Roman" w:hAnsi="Times New Roman" w:cs="Times New Roman"/>
                <w:kern w:val="0"/>
                <w:lang w:eastAsia="sl-SI"/>
                <w14:ligatures w14:val="none"/>
              </w:rPr>
              <w:t>Elstar</w:t>
            </w:r>
          </w:p>
        </w:tc>
        <w:tc>
          <w:tcPr>
            <w:tcW w:w="911" w:type="pct"/>
          </w:tcPr>
          <w:p w14:paraId="0EBC04D8" w14:textId="77777777"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c>
          <w:tcPr>
            <w:tcW w:w="238" w:type="pct"/>
            <w:tcBorders>
              <w:top w:val="single" w:sz="4" w:space="0" w:color="auto"/>
              <w:left w:val="single" w:sz="4" w:space="0" w:color="auto"/>
              <w:bottom w:val="single" w:sz="4" w:space="0" w:color="auto"/>
              <w:right w:val="single" w:sz="4" w:space="0" w:color="auto"/>
            </w:tcBorders>
          </w:tcPr>
          <w:p w14:paraId="5E129B73" w14:textId="1C2FEFF7" w:rsidR="00AC2256" w:rsidRPr="00C80634" w:rsidRDefault="00AC2256" w:rsidP="008E75F4">
            <w:pPr>
              <w:spacing w:after="0" w:line="240" w:lineRule="auto"/>
              <w:rPr>
                <w:rFonts w:ascii="Times New Roman" w:hAnsi="Times New Roman" w:cs="Times New Roman"/>
                <w:color w:val="000000"/>
                <w:sz w:val="20"/>
                <w:szCs w:val="20"/>
              </w:rPr>
            </w:pPr>
            <w:r w:rsidRPr="00C80634">
              <w:rPr>
                <w:rFonts w:ascii="Times New Roman" w:hAnsi="Times New Roman" w:cs="Times New Roman"/>
                <w:color w:val="000000"/>
                <w:sz w:val="20"/>
                <w:szCs w:val="20"/>
              </w:rPr>
              <w:t>147</w:t>
            </w:r>
          </w:p>
        </w:tc>
        <w:tc>
          <w:tcPr>
            <w:tcW w:w="269" w:type="pct"/>
            <w:tcBorders>
              <w:top w:val="single" w:sz="4" w:space="0" w:color="auto"/>
              <w:left w:val="nil"/>
              <w:bottom w:val="single" w:sz="4" w:space="0" w:color="auto"/>
              <w:right w:val="single" w:sz="4" w:space="0" w:color="auto"/>
            </w:tcBorders>
          </w:tcPr>
          <w:p w14:paraId="0AE26179" w14:textId="76159298" w:rsidR="00AC2256" w:rsidRPr="00C80634" w:rsidRDefault="00AC2256" w:rsidP="008E75F4">
            <w:pPr>
              <w:spacing w:after="0" w:line="240" w:lineRule="auto"/>
              <w:rPr>
                <w:rFonts w:ascii="Times New Roman" w:hAnsi="Times New Roman" w:cs="Times New Roman"/>
                <w:color w:val="000000"/>
                <w:sz w:val="20"/>
                <w:szCs w:val="20"/>
              </w:rPr>
            </w:pPr>
            <w:r w:rsidRPr="00C80634">
              <w:rPr>
                <w:rFonts w:ascii="Times New Roman" w:hAnsi="Times New Roman" w:cs="Times New Roman"/>
                <w:color w:val="000000"/>
                <w:sz w:val="20"/>
                <w:szCs w:val="20"/>
              </w:rPr>
              <w:t>13,3</w:t>
            </w:r>
          </w:p>
        </w:tc>
        <w:tc>
          <w:tcPr>
            <w:tcW w:w="333" w:type="pct"/>
            <w:tcBorders>
              <w:top w:val="single" w:sz="4" w:space="0" w:color="auto"/>
              <w:left w:val="nil"/>
              <w:bottom w:val="single" w:sz="4" w:space="0" w:color="auto"/>
              <w:right w:val="single" w:sz="4" w:space="0" w:color="auto"/>
            </w:tcBorders>
          </w:tcPr>
          <w:p w14:paraId="29C21881" w14:textId="34A5D671" w:rsidR="00AC2256" w:rsidRPr="00C80634" w:rsidRDefault="00AC2256" w:rsidP="008E75F4">
            <w:pPr>
              <w:spacing w:after="0" w:line="240" w:lineRule="auto"/>
              <w:rPr>
                <w:rFonts w:ascii="Times New Roman" w:hAnsi="Times New Roman" w:cs="Times New Roman"/>
                <w:color w:val="000000"/>
                <w:sz w:val="20"/>
                <w:szCs w:val="20"/>
              </w:rPr>
            </w:pPr>
            <w:r w:rsidRPr="00C80634">
              <w:rPr>
                <w:rFonts w:ascii="Times New Roman" w:hAnsi="Times New Roman" w:cs="Times New Roman"/>
                <w:color w:val="000000"/>
                <w:sz w:val="20"/>
                <w:szCs w:val="20"/>
              </w:rPr>
              <w:t>7,7</w:t>
            </w:r>
          </w:p>
        </w:tc>
        <w:tc>
          <w:tcPr>
            <w:tcW w:w="304" w:type="pct"/>
            <w:tcBorders>
              <w:top w:val="single" w:sz="4" w:space="0" w:color="auto"/>
              <w:left w:val="nil"/>
              <w:bottom w:val="single" w:sz="4" w:space="0" w:color="auto"/>
              <w:right w:val="single" w:sz="4" w:space="0" w:color="auto"/>
            </w:tcBorders>
          </w:tcPr>
          <w:p w14:paraId="1632D386" w14:textId="59208564" w:rsidR="00AC2256" w:rsidRPr="00C80634" w:rsidRDefault="00AC2256" w:rsidP="008E75F4">
            <w:pPr>
              <w:spacing w:after="0" w:line="240" w:lineRule="auto"/>
              <w:rPr>
                <w:rFonts w:ascii="Times New Roman" w:hAnsi="Times New Roman" w:cs="Times New Roman"/>
                <w:color w:val="000000"/>
                <w:sz w:val="20"/>
                <w:szCs w:val="20"/>
              </w:rPr>
            </w:pPr>
            <w:r w:rsidRPr="00C80634">
              <w:rPr>
                <w:rFonts w:ascii="Times New Roman" w:hAnsi="Times New Roman" w:cs="Times New Roman"/>
                <w:color w:val="000000"/>
                <w:sz w:val="20"/>
                <w:szCs w:val="20"/>
              </w:rPr>
              <w:t>5,63</w:t>
            </w:r>
          </w:p>
        </w:tc>
        <w:tc>
          <w:tcPr>
            <w:tcW w:w="343" w:type="pct"/>
            <w:tcBorders>
              <w:top w:val="single" w:sz="4" w:space="0" w:color="auto"/>
              <w:left w:val="nil"/>
              <w:bottom w:val="single" w:sz="4" w:space="0" w:color="auto"/>
              <w:right w:val="single" w:sz="4" w:space="0" w:color="auto"/>
            </w:tcBorders>
          </w:tcPr>
          <w:p w14:paraId="36E97A2C" w14:textId="4FAA2D16" w:rsidR="00AC2256" w:rsidRPr="00C80634" w:rsidRDefault="00AC2256" w:rsidP="008E75F4">
            <w:pPr>
              <w:spacing w:after="0" w:line="240" w:lineRule="auto"/>
              <w:rPr>
                <w:rFonts w:ascii="Times New Roman" w:hAnsi="Times New Roman" w:cs="Times New Roman"/>
                <w:color w:val="000000"/>
                <w:sz w:val="20"/>
                <w:szCs w:val="20"/>
              </w:rPr>
            </w:pPr>
            <w:r w:rsidRPr="00C80634">
              <w:rPr>
                <w:rFonts w:ascii="Times New Roman" w:hAnsi="Times New Roman" w:cs="Times New Roman"/>
                <w:color w:val="000000"/>
                <w:sz w:val="20"/>
                <w:szCs w:val="20"/>
              </w:rPr>
              <w:t>2,2</w:t>
            </w:r>
          </w:p>
        </w:tc>
        <w:tc>
          <w:tcPr>
            <w:tcW w:w="317" w:type="pct"/>
            <w:tcBorders>
              <w:top w:val="single" w:sz="4" w:space="0" w:color="auto"/>
              <w:left w:val="single" w:sz="4" w:space="0" w:color="auto"/>
              <w:bottom w:val="single" w:sz="4" w:space="0" w:color="auto"/>
              <w:right w:val="single" w:sz="4" w:space="0" w:color="auto"/>
            </w:tcBorders>
          </w:tcPr>
          <w:p w14:paraId="3600B031" w14:textId="4E908413" w:rsidR="00AC2256" w:rsidRPr="00C80634" w:rsidRDefault="00AC2256" w:rsidP="008E75F4">
            <w:pPr>
              <w:spacing w:after="0" w:line="240" w:lineRule="auto"/>
              <w:rPr>
                <w:rFonts w:ascii="Times New Roman" w:hAnsi="Times New Roman" w:cs="Times New Roman"/>
                <w:color w:val="000000"/>
                <w:sz w:val="20"/>
                <w:szCs w:val="20"/>
              </w:rPr>
            </w:pPr>
            <w:r w:rsidRPr="00C80634">
              <w:rPr>
                <w:rFonts w:ascii="Times New Roman" w:hAnsi="Times New Roman" w:cs="Times New Roman"/>
                <w:color w:val="000000"/>
                <w:sz w:val="20"/>
                <w:szCs w:val="20"/>
              </w:rPr>
              <w:t>0,26</w:t>
            </w:r>
          </w:p>
        </w:tc>
        <w:tc>
          <w:tcPr>
            <w:tcW w:w="484" w:type="pct"/>
          </w:tcPr>
          <w:p w14:paraId="53742935" w14:textId="5360A481" w:rsidR="00AC2256" w:rsidRPr="00AC2256" w:rsidRDefault="00E7359B" w:rsidP="008E75F4">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22.08.</w:t>
            </w:r>
            <w:r w:rsidR="00BB2165">
              <w:rPr>
                <w:rFonts w:ascii="Times New Roman" w:eastAsia="Times New Roman" w:hAnsi="Times New Roman" w:cs="Times New Roman"/>
                <w:kern w:val="0"/>
                <w:lang w:eastAsia="sl-SI"/>
                <w14:ligatures w14:val="none"/>
              </w:rPr>
              <w:t>- 25.8.</w:t>
            </w:r>
          </w:p>
        </w:tc>
        <w:tc>
          <w:tcPr>
            <w:tcW w:w="545" w:type="pct"/>
          </w:tcPr>
          <w:p w14:paraId="2A5DB531" w14:textId="4520CBE8" w:rsidR="00AC2256" w:rsidRPr="00AC2256" w:rsidRDefault="00E7359B" w:rsidP="008E75F4">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w:t>
            </w:r>
            <w:r w:rsidR="008E75F4">
              <w:rPr>
                <w:rFonts w:ascii="Times New Roman" w:eastAsia="Times New Roman" w:hAnsi="Times New Roman" w:cs="Times New Roman"/>
                <w:kern w:val="0"/>
                <w:lang w:eastAsia="sl-SI"/>
                <w14:ligatures w14:val="none"/>
              </w:rPr>
              <w:t xml:space="preserve"> </w:t>
            </w:r>
            <w:r>
              <w:rPr>
                <w:rFonts w:ascii="Times New Roman" w:eastAsia="Times New Roman" w:hAnsi="Times New Roman" w:cs="Times New Roman"/>
                <w:kern w:val="0"/>
                <w:lang w:eastAsia="sl-SI"/>
                <w14:ligatures w14:val="none"/>
              </w:rPr>
              <w:t>nizka trdota</w:t>
            </w:r>
          </w:p>
        </w:tc>
      </w:tr>
      <w:tr w:rsidR="00AC2256" w:rsidRPr="00AC2256" w14:paraId="20F0343D" w14:textId="77777777" w:rsidTr="008E75F4">
        <w:trPr>
          <w:trHeight w:val="288"/>
        </w:trPr>
        <w:tc>
          <w:tcPr>
            <w:tcW w:w="548" w:type="pct"/>
          </w:tcPr>
          <w:p w14:paraId="28E7A515" w14:textId="77777777" w:rsidR="00AC2256" w:rsidRPr="00AC2256" w:rsidRDefault="00AC2256" w:rsidP="008E75F4">
            <w:pPr>
              <w:spacing w:after="0" w:line="240" w:lineRule="auto"/>
              <w:rPr>
                <w:rFonts w:ascii="Times New Roman" w:eastAsia="Times New Roman" w:hAnsi="Times New Roman" w:cs="Times New Roman"/>
                <w:b/>
                <w:bCs/>
                <w:kern w:val="0"/>
                <w:lang w:eastAsia="sl-SI"/>
                <w14:ligatures w14:val="none"/>
              </w:rPr>
            </w:pPr>
          </w:p>
        </w:tc>
        <w:tc>
          <w:tcPr>
            <w:tcW w:w="334" w:type="pct"/>
          </w:tcPr>
          <w:p w14:paraId="59B4E12E" w14:textId="77777777"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c>
          <w:tcPr>
            <w:tcW w:w="376" w:type="pct"/>
          </w:tcPr>
          <w:p w14:paraId="0B2F97A7" w14:textId="77777777"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c>
          <w:tcPr>
            <w:tcW w:w="911" w:type="pct"/>
          </w:tcPr>
          <w:p w14:paraId="3BD99166" w14:textId="77777777"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c>
          <w:tcPr>
            <w:tcW w:w="238" w:type="pct"/>
            <w:tcBorders>
              <w:top w:val="single" w:sz="4" w:space="0" w:color="auto"/>
              <w:left w:val="single" w:sz="4" w:space="0" w:color="auto"/>
              <w:bottom w:val="single" w:sz="4" w:space="0" w:color="auto"/>
              <w:right w:val="single" w:sz="4" w:space="0" w:color="auto"/>
            </w:tcBorders>
          </w:tcPr>
          <w:p w14:paraId="24ABC495" w14:textId="77777777" w:rsidR="00AC2256" w:rsidRPr="00C80634" w:rsidRDefault="00AC2256" w:rsidP="008E75F4">
            <w:pPr>
              <w:spacing w:after="0" w:line="240" w:lineRule="auto"/>
              <w:rPr>
                <w:rFonts w:ascii="Times New Roman" w:hAnsi="Times New Roman" w:cs="Times New Roman"/>
                <w:color w:val="000000"/>
                <w:sz w:val="20"/>
                <w:szCs w:val="20"/>
              </w:rPr>
            </w:pPr>
          </w:p>
        </w:tc>
        <w:tc>
          <w:tcPr>
            <w:tcW w:w="269" w:type="pct"/>
            <w:tcBorders>
              <w:top w:val="single" w:sz="4" w:space="0" w:color="auto"/>
              <w:left w:val="nil"/>
              <w:bottom w:val="single" w:sz="4" w:space="0" w:color="auto"/>
              <w:right w:val="single" w:sz="4" w:space="0" w:color="auto"/>
            </w:tcBorders>
          </w:tcPr>
          <w:p w14:paraId="6CA14964" w14:textId="77777777" w:rsidR="00AC2256" w:rsidRPr="00C80634" w:rsidRDefault="00AC2256" w:rsidP="008E75F4">
            <w:pPr>
              <w:spacing w:after="0" w:line="240" w:lineRule="auto"/>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tcPr>
          <w:p w14:paraId="02896330" w14:textId="77777777" w:rsidR="00AC2256" w:rsidRPr="00C80634" w:rsidRDefault="00AC2256" w:rsidP="008E75F4">
            <w:pPr>
              <w:spacing w:after="0" w:line="240" w:lineRule="auto"/>
              <w:rPr>
                <w:rFonts w:ascii="Times New Roman" w:hAnsi="Times New Roman" w:cs="Times New Roman"/>
                <w:color w:val="000000"/>
                <w:sz w:val="20"/>
                <w:szCs w:val="20"/>
              </w:rPr>
            </w:pPr>
          </w:p>
        </w:tc>
        <w:tc>
          <w:tcPr>
            <w:tcW w:w="304" w:type="pct"/>
            <w:tcBorders>
              <w:top w:val="single" w:sz="4" w:space="0" w:color="auto"/>
              <w:left w:val="nil"/>
              <w:bottom w:val="single" w:sz="4" w:space="0" w:color="auto"/>
              <w:right w:val="single" w:sz="4" w:space="0" w:color="auto"/>
            </w:tcBorders>
          </w:tcPr>
          <w:p w14:paraId="6BAEE49A" w14:textId="77777777" w:rsidR="00AC2256" w:rsidRPr="00C80634" w:rsidRDefault="00AC2256" w:rsidP="008E75F4">
            <w:pPr>
              <w:spacing w:after="0" w:line="240" w:lineRule="auto"/>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tcPr>
          <w:p w14:paraId="2F84E2AE" w14:textId="77777777" w:rsidR="00AC2256" w:rsidRPr="00C80634" w:rsidRDefault="00AC2256" w:rsidP="008E75F4">
            <w:pPr>
              <w:spacing w:after="0" w:line="240" w:lineRule="auto"/>
              <w:rPr>
                <w:rFonts w:ascii="Times New Roman" w:hAnsi="Times New Roman" w:cs="Times New Roman"/>
                <w:color w:val="000000"/>
                <w:sz w:val="20"/>
                <w:szCs w:val="20"/>
              </w:rPr>
            </w:pPr>
          </w:p>
        </w:tc>
        <w:tc>
          <w:tcPr>
            <w:tcW w:w="317" w:type="pct"/>
            <w:tcBorders>
              <w:top w:val="single" w:sz="4" w:space="0" w:color="auto"/>
              <w:left w:val="nil"/>
              <w:bottom w:val="single" w:sz="4" w:space="0" w:color="auto"/>
              <w:right w:val="single" w:sz="4" w:space="0" w:color="auto"/>
            </w:tcBorders>
          </w:tcPr>
          <w:p w14:paraId="17F90BFF" w14:textId="77777777" w:rsidR="00AC2256" w:rsidRPr="00C80634" w:rsidRDefault="00AC2256" w:rsidP="008E75F4">
            <w:pPr>
              <w:spacing w:after="0" w:line="240" w:lineRule="auto"/>
              <w:rPr>
                <w:rFonts w:ascii="Times New Roman" w:hAnsi="Times New Roman" w:cs="Times New Roman"/>
                <w:color w:val="000000"/>
                <w:sz w:val="20"/>
                <w:szCs w:val="20"/>
              </w:rPr>
            </w:pPr>
          </w:p>
        </w:tc>
        <w:tc>
          <w:tcPr>
            <w:tcW w:w="484" w:type="pct"/>
          </w:tcPr>
          <w:p w14:paraId="484E06DC" w14:textId="77777777"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c>
          <w:tcPr>
            <w:tcW w:w="545" w:type="pct"/>
          </w:tcPr>
          <w:p w14:paraId="7469FBDD" w14:textId="77777777"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r>
      <w:tr w:rsidR="00AC2256" w:rsidRPr="00AC2256" w14:paraId="556AB4F6" w14:textId="77777777" w:rsidTr="008E75F4">
        <w:trPr>
          <w:trHeight w:val="288"/>
        </w:trPr>
        <w:tc>
          <w:tcPr>
            <w:tcW w:w="548" w:type="pct"/>
          </w:tcPr>
          <w:p w14:paraId="46B7A2DF" w14:textId="75276790" w:rsidR="00AC2256" w:rsidRPr="00AC2256" w:rsidRDefault="00AC2256" w:rsidP="008E75F4">
            <w:pPr>
              <w:spacing w:after="0" w:line="240" w:lineRule="auto"/>
              <w:rPr>
                <w:rFonts w:ascii="Times New Roman" w:eastAsia="Times New Roman" w:hAnsi="Times New Roman" w:cs="Times New Roman"/>
                <w:b/>
                <w:bCs/>
                <w:kern w:val="0"/>
                <w:lang w:eastAsia="sl-SI"/>
                <w14:ligatures w14:val="none"/>
              </w:rPr>
            </w:pPr>
            <w:r w:rsidRPr="00AC2256">
              <w:rPr>
                <w:rFonts w:ascii="Times New Roman" w:eastAsia="Times New Roman" w:hAnsi="Times New Roman" w:cs="Times New Roman"/>
                <w:b/>
                <w:bCs/>
                <w:kern w:val="0"/>
                <w:lang w:eastAsia="sl-SI"/>
                <w14:ligatures w14:val="none"/>
              </w:rPr>
              <w:t>OSREDNJA SLOVENIJA</w:t>
            </w:r>
          </w:p>
        </w:tc>
        <w:tc>
          <w:tcPr>
            <w:tcW w:w="334" w:type="pct"/>
          </w:tcPr>
          <w:p w14:paraId="0DF0217A" w14:textId="73CC41CD"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r w:rsidRPr="00AC2256">
              <w:rPr>
                <w:rFonts w:ascii="Times New Roman" w:eastAsia="Times New Roman" w:hAnsi="Times New Roman" w:cs="Times New Roman"/>
                <w:kern w:val="0"/>
                <w:lang w:eastAsia="sl-SI"/>
                <w14:ligatures w14:val="none"/>
              </w:rPr>
              <w:t xml:space="preserve">Brdo </w:t>
            </w:r>
          </w:p>
        </w:tc>
        <w:tc>
          <w:tcPr>
            <w:tcW w:w="376" w:type="pct"/>
          </w:tcPr>
          <w:p w14:paraId="5040FE57" w14:textId="40AE06AC"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r w:rsidRPr="00AC2256">
              <w:rPr>
                <w:rFonts w:ascii="Times New Roman" w:eastAsia="Times New Roman" w:hAnsi="Times New Roman" w:cs="Times New Roman"/>
                <w:kern w:val="0"/>
                <w:lang w:eastAsia="sl-SI"/>
                <w14:ligatures w14:val="none"/>
              </w:rPr>
              <w:t xml:space="preserve">Elstar </w:t>
            </w:r>
          </w:p>
        </w:tc>
        <w:tc>
          <w:tcPr>
            <w:tcW w:w="911" w:type="pct"/>
          </w:tcPr>
          <w:p w14:paraId="686A3235" w14:textId="7E16620E"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r w:rsidRPr="00AC2256">
              <w:rPr>
                <w:rFonts w:ascii="Times New Roman" w:eastAsia="Times New Roman" w:hAnsi="Times New Roman" w:cs="Times New Roman"/>
                <w:kern w:val="0"/>
                <w:lang w:eastAsia="sl-SI"/>
                <w14:ligatures w14:val="none"/>
              </w:rPr>
              <w:t>Star/nenamakan</w:t>
            </w:r>
          </w:p>
        </w:tc>
        <w:tc>
          <w:tcPr>
            <w:tcW w:w="238" w:type="pct"/>
            <w:tcBorders>
              <w:top w:val="single" w:sz="4" w:space="0" w:color="auto"/>
              <w:left w:val="single" w:sz="4" w:space="0" w:color="auto"/>
              <w:bottom w:val="single" w:sz="4" w:space="0" w:color="auto"/>
              <w:right w:val="single" w:sz="4" w:space="0" w:color="auto"/>
            </w:tcBorders>
          </w:tcPr>
          <w:p w14:paraId="4D151CF4" w14:textId="46B8651F" w:rsidR="00AC2256" w:rsidRPr="00C80634" w:rsidRDefault="00AC2256" w:rsidP="008E75F4">
            <w:pPr>
              <w:spacing w:after="0" w:line="240" w:lineRule="auto"/>
              <w:rPr>
                <w:rFonts w:ascii="Times New Roman" w:eastAsia="Times New Roman" w:hAnsi="Times New Roman" w:cs="Times New Roman"/>
                <w:kern w:val="0"/>
                <w:sz w:val="20"/>
                <w:szCs w:val="20"/>
                <w:lang w:eastAsia="sl-SI"/>
                <w14:ligatures w14:val="none"/>
              </w:rPr>
            </w:pPr>
            <w:r w:rsidRPr="00C80634">
              <w:rPr>
                <w:rFonts w:ascii="Times New Roman" w:hAnsi="Times New Roman" w:cs="Times New Roman"/>
                <w:color w:val="000000"/>
                <w:sz w:val="20"/>
                <w:szCs w:val="20"/>
              </w:rPr>
              <w:t>163</w:t>
            </w:r>
          </w:p>
        </w:tc>
        <w:tc>
          <w:tcPr>
            <w:tcW w:w="269" w:type="pct"/>
            <w:tcBorders>
              <w:top w:val="single" w:sz="4" w:space="0" w:color="auto"/>
              <w:left w:val="nil"/>
              <w:bottom w:val="single" w:sz="4" w:space="0" w:color="auto"/>
              <w:right w:val="single" w:sz="4" w:space="0" w:color="auto"/>
            </w:tcBorders>
          </w:tcPr>
          <w:p w14:paraId="3E04A697" w14:textId="2B0C2D1B" w:rsidR="00AC2256" w:rsidRPr="00C80634" w:rsidRDefault="00AC2256" w:rsidP="008E75F4">
            <w:pPr>
              <w:spacing w:after="0" w:line="240" w:lineRule="auto"/>
              <w:rPr>
                <w:rFonts w:ascii="Times New Roman" w:eastAsia="Times New Roman" w:hAnsi="Times New Roman" w:cs="Times New Roman"/>
                <w:kern w:val="0"/>
                <w:sz w:val="20"/>
                <w:szCs w:val="20"/>
                <w:lang w:eastAsia="sl-SI"/>
                <w14:ligatures w14:val="none"/>
              </w:rPr>
            </w:pPr>
            <w:r w:rsidRPr="00C80634">
              <w:rPr>
                <w:rFonts w:ascii="Times New Roman" w:hAnsi="Times New Roman" w:cs="Times New Roman"/>
                <w:color w:val="000000"/>
                <w:sz w:val="20"/>
                <w:szCs w:val="20"/>
              </w:rPr>
              <w:t>13,4</w:t>
            </w:r>
          </w:p>
        </w:tc>
        <w:tc>
          <w:tcPr>
            <w:tcW w:w="333" w:type="pct"/>
            <w:tcBorders>
              <w:top w:val="single" w:sz="4" w:space="0" w:color="auto"/>
              <w:left w:val="nil"/>
              <w:bottom w:val="single" w:sz="4" w:space="0" w:color="auto"/>
              <w:right w:val="single" w:sz="4" w:space="0" w:color="auto"/>
            </w:tcBorders>
          </w:tcPr>
          <w:p w14:paraId="5377C28D" w14:textId="0D2B2C4B" w:rsidR="00AC2256" w:rsidRPr="00C80634" w:rsidRDefault="00AC2256" w:rsidP="008E75F4">
            <w:pPr>
              <w:spacing w:after="0" w:line="240" w:lineRule="auto"/>
              <w:rPr>
                <w:rFonts w:ascii="Times New Roman" w:eastAsia="Times New Roman" w:hAnsi="Times New Roman" w:cs="Times New Roman"/>
                <w:kern w:val="0"/>
                <w:sz w:val="20"/>
                <w:szCs w:val="20"/>
                <w:lang w:eastAsia="sl-SI"/>
                <w14:ligatures w14:val="none"/>
              </w:rPr>
            </w:pPr>
            <w:r w:rsidRPr="00C80634">
              <w:rPr>
                <w:rFonts w:ascii="Times New Roman" w:hAnsi="Times New Roman" w:cs="Times New Roman"/>
                <w:color w:val="000000"/>
                <w:sz w:val="20"/>
                <w:szCs w:val="20"/>
              </w:rPr>
              <w:t>8,5</w:t>
            </w:r>
          </w:p>
        </w:tc>
        <w:tc>
          <w:tcPr>
            <w:tcW w:w="304" w:type="pct"/>
            <w:tcBorders>
              <w:top w:val="single" w:sz="4" w:space="0" w:color="auto"/>
              <w:left w:val="nil"/>
              <w:bottom w:val="single" w:sz="4" w:space="0" w:color="auto"/>
              <w:right w:val="single" w:sz="4" w:space="0" w:color="auto"/>
            </w:tcBorders>
          </w:tcPr>
          <w:p w14:paraId="346F70F1" w14:textId="4C4EF7A9" w:rsidR="00AC2256" w:rsidRPr="00C80634" w:rsidRDefault="00AC2256" w:rsidP="008E75F4">
            <w:pPr>
              <w:spacing w:after="0" w:line="240" w:lineRule="auto"/>
              <w:rPr>
                <w:rFonts w:ascii="Times New Roman" w:eastAsia="Times New Roman" w:hAnsi="Times New Roman" w:cs="Times New Roman"/>
                <w:kern w:val="0"/>
                <w:sz w:val="20"/>
                <w:szCs w:val="20"/>
                <w:lang w:eastAsia="sl-SI"/>
                <w14:ligatures w14:val="none"/>
              </w:rPr>
            </w:pPr>
            <w:r w:rsidRPr="00C80634">
              <w:rPr>
                <w:rFonts w:ascii="Times New Roman" w:hAnsi="Times New Roman" w:cs="Times New Roman"/>
                <w:color w:val="000000"/>
                <w:sz w:val="20"/>
                <w:szCs w:val="20"/>
              </w:rPr>
              <w:t>6,03</w:t>
            </w:r>
          </w:p>
        </w:tc>
        <w:tc>
          <w:tcPr>
            <w:tcW w:w="343" w:type="pct"/>
            <w:tcBorders>
              <w:top w:val="single" w:sz="4" w:space="0" w:color="auto"/>
              <w:left w:val="nil"/>
              <w:bottom w:val="single" w:sz="4" w:space="0" w:color="auto"/>
              <w:right w:val="single" w:sz="4" w:space="0" w:color="auto"/>
            </w:tcBorders>
          </w:tcPr>
          <w:p w14:paraId="324C9F99" w14:textId="0C7FF400" w:rsidR="00AC2256" w:rsidRPr="00C80634" w:rsidRDefault="00AC2256" w:rsidP="008E75F4">
            <w:pPr>
              <w:spacing w:after="0" w:line="240" w:lineRule="auto"/>
              <w:rPr>
                <w:rFonts w:ascii="Times New Roman" w:eastAsia="Times New Roman" w:hAnsi="Times New Roman" w:cs="Times New Roman"/>
                <w:kern w:val="0"/>
                <w:sz w:val="20"/>
                <w:szCs w:val="20"/>
                <w:lang w:eastAsia="sl-SI"/>
                <w14:ligatures w14:val="none"/>
              </w:rPr>
            </w:pPr>
            <w:r w:rsidRPr="00C80634">
              <w:rPr>
                <w:rFonts w:ascii="Times New Roman" w:hAnsi="Times New Roman" w:cs="Times New Roman"/>
                <w:color w:val="000000"/>
                <w:sz w:val="20"/>
                <w:szCs w:val="20"/>
              </w:rPr>
              <w:t>2,2</w:t>
            </w:r>
          </w:p>
        </w:tc>
        <w:tc>
          <w:tcPr>
            <w:tcW w:w="317" w:type="pct"/>
            <w:tcBorders>
              <w:top w:val="single" w:sz="4" w:space="0" w:color="auto"/>
              <w:left w:val="nil"/>
              <w:bottom w:val="single" w:sz="4" w:space="0" w:color="auto"/>
              <w:right w:val="single" w:sz="4" w:space="0" w:color="auto"/>
            </w:tcBorders>
          </w:tcPr>
          <w:p w14:paraId="40938673" w14:textId="23C0632B" w:rsidR="00AC2256" w:rsidRPr="00C80634" w:rsidRDefault="00AC2256" w:rsidP="008E75F4">
            <w:pPr>
              <w:spacing w:after="0" w:line="240" w:lineRule="auto"/>
              <w:rPr>
                <w:rFonts w:ascii="Times New Roman" w:eastAsia="Times New Roman" w:hAnsi="Times New Roman" w:cs="Times New Roman"/>
                <w:kern w:val="0"/>
                <w:sz w:val="20"/>
                <w:szCs w:val="20"/>
                <w:lang w:eastAsia="sl-SI"/>
                <w14:ligatures w14:val="none"/>
              </w:rPr>
            </w:pPr>
            <w:r w:rsidRPr="00C80634">
              <w:rPr>
                <w:rFonts w:ascii="Times New Roman" w:hAnsi="Times New Roman" w:cs="Times New Roman"/>
                <w:color w:val="000000"/>
                <w:sz w:val="20"/>
                <w:szCs w:val="20"/>
              </w:rPr>
              <w:t>0,29</w:t>
            </w:r>
          </w:p>
        </w:tc>
        <w:tc>
          <w:tcPr>
            <w:tcW w:w="484" w:type="pct"/>
          </w:tcPr>
          <w:p w14:paraId="7699C9C2" w14:textId="15A4F66A" w:rsidR="00AC2256" w:rsidRPr="00AC2256" w:rsidRDefault="00E7359B" w:rsidP="008E75F4">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25.08.</w:t>
            </w:r>
          </w:p>
        </w:tc>
        <w:tc>
          <w:tcPr>
            <w:tcW w:w="545" w:type="pct"/>
          </w:tcPr>
          <w:p w14:paraId="04DE0B78" w14:textId="6ABFE949"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r>
      <w:tr w:rsidR="00AC2256" w:rsidRPr="00AC2256" w14:paraId="3B6B33C0" w14:textId="77777777" w:rsidTr="008E75F4">
        <w:trPr>
          <w:trHeight w:val="288"/>
        </w:trPr>
        <w:tc>
          <w:tcPr>
            <w:tcW w:w="548" w:type="pct"/>
          </w:tcPr>
          <w:p w14:paraId="7DD55FA5" w14:textId="77777777" w:rsidR="00AC2256" w:rsidRPr="00AC2256" w:rsidRDefault="00AC2256" w:rsidP="008E75F4">
            <w:pPr>
              <w:spacing w:after="0" w:line="240" w:lineRule="auto"/>
              <w:rPr>
                <w:rFonts w:ascii="Times New Roman" w:eastAsia="Times New Roman" w:hAnsi="Times New Roman" w:cs="Times New Roman"/>
                <w:b/>
                <w:bCs/>
                <w:kern w:val="0"/>
                <w:lang w:eastAsia="sl-SI"/>
                <w14:ligatures w14:val="none"/>
              </w:rPr>
            </w:pPr>
          </w:p>
        </w:tc>
        <w:tc>
          <w:tcPr>
            <w:tcW w:w="334" w:type="pct"/>
          </w:tcPr>
          <w:p w14:paraId="7DC32CA8" w14:textId="77777777"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c>
          <w:tcPr>
            <w:tcW w:w="376" w:type="pct"/>
          </w:tcPr>
          <w:p w14:paraId="439522A4" w14:textId="77777777"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c>
          <w:tcPr>
            <w:tcW w:w="911" w:type="pct"/>
          </w:tcPr>
          <w:p w14:paraId="4B5EBFED" w14:textId="77777777"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c>
          <w:tcPr>
            <w:tcW w:w="238" w:type="pct"/>
            <w:tcBorders>
              <w:top w:val="single" w:sz="4" w:space="0" w:color="auto"/>
              <w:left w:val="single" w:sz="4" w:space="0" w:color="auto"/>
              <w:bottom w:val="single" w:sz="4" w:space="0" w:color="auto"/>
              <w:right w:val="single" w:sz="4" w:space="0" w:color="auto"/>
            </w:tcBorders>
          </w:tcPr>
          <w:p w14:paraId="0CF5B27B" w14:textId="77777777" w:rsidR="00AC2256" w:rsidRPr="00C80634" w:rsidRDefault="00AC2256" w:rsidP="008E75F4">
            <w:pPr>
              <w:spacing w:after="0" w:line="240" w:lineRule="auto"/>
              <w:rPr>
                <w:rFonts w:ascii="Times New Roman" w:hAnsi="Times New Roman" w:cs="Times New Roman"/>
                <w:color w:val="000000"/>
                <w:sz w:val="20"/>
                <w:szCs w:val="20"/>
              </w:rPr>
            </w:pPr>
          </w:p>
        </w:tc>
        <w:tc>
          <w:tcPr>
            <w:tcW w:w="269" w:type="pct"/>
            <w:tcBorders>
              <w:top w:val="single" w:sz="4" w:space="0" w:color="auto"/>
              <w:left w:val="nil"/>
              <w:bottom w:val="single" w:sz="4" w:space="0" w:color="auto"/>
              <w:right w:val="single" w:sz="4" w:space="0" w:color="auto"/>
            </w:tcBorders>
          </w:tcPr>
          <w:p w14:paraId="48CCC1D2" w14:textId="77777777" w:rsidR="00AC2256" w:rsidRPr="00C80634" w:rsidRDefault="00AC2256" w:rsidP="008E75F4">
            <w:pPr>
              <w:spacing w:after="0" w:line="240" w:lineRule="auto"/>
              <w:rPr>
                <w:rFonts w:ascii="Times New Roman" w:hAnsi="Times New Roman" w:cs="Times New Roman"/>
                <w:color w:val="000000"/>
                <w:sz w:val="20"/>
                <w:szCs w:val="20"/>
              </w:rPr>
            </w:pPr>
          </w:p>
        </w:tc>
        <w:tc>
          <w:tcPr>
            <w:tcW w:w="333" w:type="pct"/>
            <w:tcBorders>
              <w:top w:val="single" w:sz="4" w:space="0" w:color="auto"/>
              <w:left w:val="nil"/>
              <w:bottom w:val="single" w:sz="4" w:space="0" w:color="auto"/>
              <w:right w:val="single" w:sz="4" w:space="0" w:color="auto"/>
            </w:tcBorders>
          </w:tcPr>
          <w:p w14:paraId="72346469" w14:textId="77777777" w:rsidR="00AC2256" w:rsidRPr="00C80634" w:rsidRDefault="00AC2256" w:rsidP="008E75F4">
            <w:pPr>
              <w:spacing w:after="0" w:line="240" w:lineRule="auto"/>
              <w:rPr>
                <w:rFonts w:ascii="Times New Roman" w:hAnsi="Times New Roman" w:cs="Times New Roman"/>
                <w:color w:val="000000"/>
                <w:sz w:val="20"/>
                <w:szCs w:val="20"/>
              </w:rPr>
            </w:pPr>
          </w:p>
        </w:tc>
        <w:tc>
          <w:tcPr>
            <w:tcW w:w="304" w:type="pct"/>
            <w:tcBorders>
              <w:top w:val="single" w:sz="4" w:space="0" w:color="auto"/>
              <w:left w:val="nil"/>
              <w:bottom w:val="single" w:sz="4" w:space="0" w:color="auto"/>
              <w:right w:val="single" w:sz="4" w:space="0" w:color="auto"/>
            </w:tcBorders>
          </w:tcPr>
          <w:p w14:paraId="5EFD0927" w14:textId="77777777" w:rsidR="00AC2256" w:rsidRPr="00C80634" w:rsidRDefault="00AC2256" w:rsidP="008E75F4">
            <w:pPr>
              <w:spacing w:after="0" w:line="240" w:lineRule="auto"/>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tcPr>
          <w:p w14:paraId="2C55047F" w14:textId="77777777" w:rsidR="00AC2256" w:rsidRPr="00C80634" w:rsidRDefault="00AC2256" w:rsidP="008E75F4">
            <w:pPr>
              <w:spacing w:after="0" w:line="240" w:lineRule="auto"/>
              <w:rPr>
                <w:rFonts w:ascii="Times New Roman" w:hAnsi="Times New Roman" w:cs="Times New Roman"/>
                <w:color w:val="000000"/>
                <w:sz w:val="20"/>
                <w:szCs w:val="20"/>
              </w:rPr>
            </w:pPr>
          </w:p>
        </w:tc>
        <w:tc>
          <w:tcPr>
            <w:tcW w:w="317" w:type="pct"/>
            <w:tcBorders>
              <w:top w:val="single" w:sz="4" w:space="0" w:color="auto"/>
              <w:left w:val="nil"/>
              <w:bottom w:val="single" w:sz="4" w:space="0" w:color="auto"/>
              <w:right w:val="single" w:sz="4" w:space="0" w:color="auto"/>
            </w:tcBorders>
          </w:tcPr>
          <w:p w14:paraId="549A421E" w14:textId="77777777" w:rsidR="00AC2256" w:rsidRPr="00C80634" w:rsidRDefault="00AC2256" w:rsidP="008E75F4">
            <w:pPr>
              <w:spacing w:after="0" w:line="240" w:lineRule="auto"/>
              <w:rPr>
                <w:rFonts w:ascii="Times New Roman" w:hAnsi="Times New Roman" w:cs="Times New Roman"/>
                <w:color w:val="000000"/>
                <w:sz w:val="20"/>
                <w:szCs w:val="20"/>
              </w:rPr>
            </w:pPr>
          </w:p>
        </w:tc>
        <w:tc>
          <w:tcPr>
            <w:tcW w:w="484" w:type="pct"/>
          </w:tcPr>
          <w:p w14:paraId="3CE76BC4" w14:textId="77777777"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c>
          <w:tcPr>
            <w:tcW w:w="545" w:type="pct"/>
          </w:tcPr>
          <w:p w14:paraId="151E0324" w14:textId="77777777"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r>
      <w:tr w:rsidR="00AC2256" w:rsidRPr="00AC2256" w14:paraId="6F149186" w14:textId="77777777" w:rsidTr="008E75F4">
        <w:trPr>
          <w:trHeight w:val="288"/>
        </w:trPr>
        <w:tc>
          <w:tcPr>
            <w:tcW w:w="548" w:type="pct"/>
          </w:tcPr>
          <w:p w14:paraId="3F63D5C7" w14:textId="62259B26" w:rsidR="00AC2256" w:rsidRPr="00AC2256" w:rsidRDefault="00AC2256" w:rsidP="008E75F4">
            <w:pPr>
              <w:spacing w:after="0" w:line="240" w:lineRule="auto"/>
              <w:rPr>
                <w:rFonts w:ascii="Times New Roman" w:eastAsia="Times New Roman" w:hAnsi="Times New Roman" w:cs="Times New Roman"/>
                <w:b/>
                <w:bCs/>
                <w:kern w:val="0"/>
                <w:lang w:eastAsia="sl-SI"/>
                <w14:ligatures w14:val="none"/>
              </w:rPr>
            </w:pPr>
            <w:r w:rsidRPr="00AC2256">
              <w:rPr>
                <w:rFonts w:ascii="Times New Roman" w:eastAsia="Times New Roman" w:hAnsi="Times New Roman" w:cs="Times New Roman"/>
                <w:b/>
                <w:bCs/>
                <w:kern w:val="0"/>
                <w:lang w:eastAsia="sl-SI"/>
                <w14:ligatures w14:val="none"/>
              </w:rPr>
              <w:t>PREKMURJE</w:t>
            </w:r>
          </w:p>
        </w:tc>
        <w:tc>
          <w:tcPr>
            <w:tcW w:w="334" w:type="pct"/>
          </w:tcPr>
          <w:p w14:paraId="740D06C3" w14:textId="67615D88"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r w:rsidRPr="00AC2256">
              <w:rPr>
                <w:rFonts w:ascii="Times New Roman" w:eastAsia="Times New Roman" w:hAnsi="Times New Roman" w:cs="Times New Roman"/>
                <w:kern w:val="0"/>
                <w:lang w:eastAsia="sl-SI"/>
                <w14:ligatures w14:val="none"/>
              </w:rPr>
              <w:t>Goričko 1</w:t>
            </w:r>
          </w:p>
        </w:tc>
        <w:tc>
          <w:tcPr>
            <w:tcW w:w="376" w:type="pct"/>
          </w:tcPr>
          <w:p w14:paraId="32C94E04" w14:textId="595AA29F"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r w:rsidRPr="00AC2256">
              <w:rPr>
                <w:rFonts w:ascii="Times New Roman" w:eastAsia="Times New Roman" w:hAnsi="Times New Roman" w:cs="Times New Roman"/>
                <w:kern w:val="0"/>
                <w:lang w:eastAsia="sl-SI"/>
                <w14:ligatures w14:val="none"/>
              </w:rPr>
              <w:t xml:space="preserve">Elstar </w:t>
            </w:r>
          </w:p>
        </w:tc>
        <w:tc>
          <w:tcPr>
            <w:tcW w:w="911" w:type="pct"/>
          </w:tcPr>
          <w:p w14:paraId="6FC2CDEF" w14:textId="4F5DC4A4"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r w:rsidRPr="00AC2256">
              <w:rPr>
                <w:rFonts w:ascii="Times New Roman" w:eastAsia="Times New Roman" w:hAnsi="Times New Roman" w:cs="Times New Roman"/>
                <w:kern w:val="0"/>
                <w:lang w:eastAsia="sl-SI"/>
                <w14:ligatures w14:val="none"/>
              </w:rPr>
              <w:t>Star/nenamakan</w:t>
            </w:r>
          </w:p>
        </w:tc>
        <w:tc>
          <w:tcPr>
            <w:tcW w:w="238" w:type="pct"/>
            <w:tcBorders>
              <w:top w:val="nil"/>
              <w:left w:val="single" w:sz="4" w:space="0" w:color="auto"/>
              <w:bottom w:val="single" w:sz="4" w:space="0" w:color="auto"/>
              <w:right w:val="single" w:sz="4" w:space="0" w:color="auto"/>
            </w:tcBorders>
          </w:tcPr>
          <w:p w14:paraId="1F634BE7" w14:textId="26A920D2" w:rsidR="00AC2256" w:rsidRPr="00C80634" w:rsidRDefault="00AC2256" w:rsidP="008E75F4">
            <w:pPr>
              <w:spacing w:after="0" w:line="240" w:lineRule="auto"/>
              <w:rPr>
                <w:rFonts w:ascii="Times New Roman" w:eastAsia="Times New Roman" w:hAnsi="Times New Roman" w:cs="Times New Roman"/>
                <w:kern w:val="0"/>
                <w:sz w:val="20"/>
                <w:szCs w:val="20"/>
                <w:lang w:eastAsia="sl-SI"/>
                <w14:ligatures w14:val="none"/>
              </w:rPr>
            </w:pPr>
            <w:r w:rsidRPr="00C80634">
              <w:rPr>
                <w:rFonts w:ascii="Times New Roman" w:hAnsi="Times New Roman" w:cs="Times New Roman"/>
                <w:color w:val="000000"/>
                <w:sz w:val="20"/>
                <w:szCs w:val="20"/>
              </w:rPr>
              <w:t>213</w:t>
            </w:r>
          </w:p>
        </w:tc>
        <w:tc>
          <w:tcPr>
            <w:tcW w:w="269" w:type="pct"/>
            <w:tcBorders>
              <w:top w:val="nil"/>
              <w:left w:val="nil"/>
              <w:bottom w:val="single" w:sz="4" w:space="0" w:color="auto"/>
              <w:right w:val="single" w:sz="4" w:space="0" w:color="auto"/>
            </w:tcBorders>
          </w:tcPr>
          <w:p w14:paraId="3F639CFB" w14:textId="415CD49B" w:rsidR="00AC2256" w:rsidRPr="00C80634" w:rsidRDefault="00AC2256" w:rsidP="008E75F4">
            <w:pPr>
              <w:spacing w:after="0" w:line="240" w:lineRule="auto"/>
              <w:rPr>
                <w:rFonts w:ascii="Times New Roman" w:eastAsia="Times New Roman" w:hAnsi="Times New Roman" w:cs="Times New Roman"/>
                <w:kern w:val="0"/>
                <w:sz w:val="20"/>
                <w:szCs w:val="20"/>
                <w:lang w:eastAsia="sl-SI"/>
                <w14:ligatures w14:val="none"/>
              </w:rPr>
            </w:pPr>
            <w:r w:rsidRPr="00C80634">
              <w:rPr>
                <w:rFonts w:ascii="Times New Roman" w:hAnsi="Times New Roman" w:cs="Times New Roman"/>
                <w:color w:val="000000"/>
                <w:sz w:val="20"/>
                <w:szCs w:val="20"/>
              </w:rPr>
              <w:t>11,6</w:t>
            </w:r>
          </w:p>
        </w:tc>
        <w:tc>
          <w:tcPr>
            <w:tcW w:w="333" w:type="pct"/>
            <w:tcBorders>
              <w:top w:val="nil"/>
              <w:left w:val="nil"/>
              <w:bottom w:val="single" w:sz="4" w:space="0" w:color="auto"/>
              <w:right w:val="single" w:sz="4" w:space="0" w:color="auto"/>
            </w:tcBorders>
          </w:tcPr>
          <w:p w14:paraId="6B8A2EA2" w14:textId="2155209E" w:rsidR="00AC2256" w:rsidRPr="00C80634" w:rsidRDefault="00AC2256" w:rsidP="008E75F4">
            <w:pPr>
              <w:spacing w:after="0" w:line="240" w:lineRule="auto"/>
              <w:rPr>
                <w:rFonts w:ascii="Times New Roman" w:eastAsia="Times New Roman" w:hAnsi="Times New Roman" w:cs="Times New Roman"/>
                <w:kern w:val="0"/>
                <w:sz w:val="20"/>
                <w:szCs w:val="20"/>
                <w:lang w:eastAsia="sl-SI"/>
                <w14:ligatures w14:val="none"/>
              </w:rPr>
            </w:pPr>
            <w:r w:rsidRPr="00C80634">
              <w:rPr>
                <w:rFonts w:ascii="Times New Roman" w:hAnsi="Times New Roman" w:cs="Times New Roman"/>
                <w:color w:val="000000"/>
                <w:sz w:val="20"/>
                <w:szCs w:val="20"/>
              </w:rPr>
              <w:t>7,1</w:t>
            </w:r>
          </w:p>
        </w:tc>
        <w:tc>
          <w:tcPr>
            <w:tcW w:w="304" w:type="pct"/>
            <w:tcBorders>
              <w:top w:val="nil"/>
              <w:left w:val="nil"/>
              <w:bottom w:val="single" w:sz="4" w:space="0" w:color="auto"/>
              <w:right w:val="single" w:sz="4" w:space="0" w:color="auto"/>
            </w:tcBorders>
          </w:tcPr>
          <w:p w14:paraId="2F2BFACF" w14:textId="59D10CDD" w:rsidR="00AC2256" w:rsidRPr="00C80634" w:rsidRDefault="00AC2256" w:rsidP="008E75F4">
            <w:pPr>
              <w:spacing w:after="0" w:line="240" w:lineRule="auto"/>
              <w:rPr>
                <w:rFonts w:ascii="Times New Roman" w:eastAsia="Times New Roman" w:hAnsi="Times New Roman" w:cs="Times New Roman"/>
                <w:kern w:val="0"/>
                <w:sz w:val="20"/>
                <w:szCs w:val="20"/>
                <w:lang w:eastAsia="sl-SI"/>
                <w14:ligatures w14:val="none"/>
              </w:rPr>
            </w:pPr>
            <w:r w:rsidRPr="00C80634">
              <w:rPr>
                <w:rFonts w:ascii="Times New Roman" w:hAnsi="Times New Roman" w:cs="Times New Roman"/>
                <w:color w:val="000000"/>
                <w:sz w:val="20"/>
                <w:szCs w:val="20"/>
              </w:rPr>
              <w:t>7,5</w:t>
            </w:r>
          </w:p>
        </w:tc>
        <w:tc>
          <w:tcPr>
            <w:tcW w:w="343" w:type="pct"/>
            <w:tcBorders>
              <w:top w:val="nil"/>
              <w:left w:val="nil"/>
              <w:bottom w:val="single" w:sz="4" w:space="0" w:color="auto"/>
              <w:right w:val="single" w:sz="4" w:space="0" w:color="auto"/>
            </w:tcBorders>
          </w:tcPr>
          <w:p w14:paraId="454197B6" w14:textId="43E74E5B" w:rsidR="00AC2256" w:rsidRPr="00C80634" w:rsidRDefault="00AC2256" w:rsidP="008E75F4">
            <w:pPr>
              <w:spacing w:after="0" w:line="240" w:lineRule="auto"/>
              <w:rPr>
                <w:rFonts w:ascii="Times New Roman" w:eastAsia="Times New Roman" w:hAnsi="Times New Roman" w:cs="Times New Roman"/>
                <w:kern w:val="0"/>
                <w:sz w:val="20"/>
                <w:szCs w:val="20"/>
                <w:lang w:eastAsia="sl-SI"/>
                <w14:ligatures w14:val="none"/>
              </w:rPr>
            </w:pPr>
            <w:r w:rsidRPr="00C80634">
              <w:rPr>
                <w:rFonts w:ascii="Times New Roman" w:hAnsi="Times New Roman" w:cs="Times New Roman"/>
                <w:color w:val="000000"/>
                <w:sz w:val="20"/>
                <w:szCs w:val="20"/>
              </w:rPr>
              <w:t>2,2</w:t>
            </w:r>
          </w:p>
        </w:tc>
        <w:tc>
          <w:tcPr>
            <w:tcW w:w="317" w:type="pct"/>
            <w:tcBorders>
              <w:top w:val="nil"/>
              <w:left w:val="nil"/>
              <w:bottom w:val="single" w:sz="4" w:space="0" w:color="auto"/>
              <w:right w:val="single" w:sz="4" w:space="0" w:color="auto"/>
            </w:tcBorders>
          </w:tcPr>
          <w:p w14:paraId="00660A05" w14:textId="1BB5CB42" w:rsidR="00AC2256" w:rsidRPr="00C80634" w:rsidRDefault="00AC2256" w:rsidP="008E75F4">
            <w:pPr>
              <w:spacing w:after="0" w:line="240" w:lineRule="auto"/>
              <w:rPr>
                <w:rFonts w:ascii="Times New Roman" w:eastAsia="Times New Roman" w:hAnsi="Times New Roman" w:cs="Times New Roman"/>
                <w:kern w:val="0"/>
                <w:sz w:val="20"/>
                <w:szCs w:val="20"/>
                <w:lang w:eastAsia="sl-SI"/>
                <w14:ligatures w14:val="none"/>
              </w:rPr>
            </w:pPr>
            <w:r w:rsidRPr="00C80634">
              <w:rPr>
                <w:rFonts w:ascii="Times New Roman" w:hAnsi="Times New Roman" w:cs="Times New Roman"/>
                <w:color w:val="000000"/>
                <w:sz w:val="20"/>
                <w:szCs w:val="20"/>
              </w:rPr>
              <w:t>0,28</w:t>
            </w:r>
          </w:p>
        </w:tc>
        <w:tc>
          <w:tcPr>
            <w:tcW w:w="484" w:type="pct"/>
          </w:tcPr>
          <w:p w14:paraId="659B20AE" w14:textId="22711CB0" w:rsidR="00AC2256" w:rsidRPr="00AC2256" w:rsidRDefault="00E7359B" w:rsidP="008E75F4">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22.08.</w:t>
            </w:r>
            <w:r w:rsidR="006D102E">
              <w:rPr>
                <w:rFonts w:ascii="Times New Roman" w:eastAsia="Times New Roman" w:hAnsi="Times New Roman" w:cs="Times New Roman"/>
                <w:kern w:val="0"/>
                <w:lang w:eastAsia="sl-SI"/>
                <w14:ligatures w14:val="none"/>
              </w:rPr>
              <w:t>-25.8.</w:t>
            </w:r>
          </w:p>
        </w:tc>
        <w:tc>
          <w:tcPr>
            <w:tcW w:w="545" w:type="pct"/>
          </w:tcPr>
          <w:p w14:paraId="0B419C44" w14:textId="4134CEDE" w:rsidR="00AC2256" w:rsidRPr="00AC2256" w:rsidRDefault="00E7359B" w:rsidP="008E75F4">
            <w:pPr>
              <w:spacing w:after="0" w:line="240" w:lineRule="auto"/>
              <w:rPr>
                <w:rFonts w:ascii="Times New Roman" w:eastAsia="Times New Roman" w:hAnsi="Times New Roman" w:cs="Times New Roman"/>
                <w:kern w:val="0"/>
                <w:lang w:eastAsia="sl-SI"/>
                <w14:ligatures w14:val="none"/>
              </w:rPr>
            </w:pPr>
            <w:r>
              <w:rPr>
                <w:rFonts w:ascii="Times New Roman" w:eastAsia="Times New Roman" w:hAnsi="Times New Roman" w:cs="Times New Roman"/>
                <w:kern w:val="0"/>
                <w:lang w:eastAsia="sl-SI"/>
                <w14:ligatures w14:val="none"/>
              </w:rPr>
              <w:t>? nizka trdota</w:t>
            </w:r>
          </w:p>
        </w:tc>
      </w:tr>
      <w:tr w:rsidR="00AC2256" w:rsidRPr="00AC2256" w14:paraId="51B1E5E0" w14:textId="77777777" w:rsidTr="008E75F4">
        <w:trPr>
          <w:trHeight w:val="288"/>
        </w:trPr>
        <w:tc>
          <w:tcPr>
            <w:tcW w:w="548" w:type="pct"/>
          </w:tcPr>
          <w:p w14:paraId="79AD2E4F" w14:textId="5115D88D"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c>
          <w:tcPr>
            <w:tcW w:w="334" w:type="pct"/>
          </w:tcPr>
          <w:p w14:paraId="03D690F4" w14:textId="4DB5C365"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c>
          <w:tcPr>
            <w:tcW w:w="376" w:type="pct"/>
          </w:tcPr>
          <w:p w14:paraId="598384AE" w14:textId="71EDA38E"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c>
          <w:tcPr>
            <w:tcW w:w="911" w:type="pct"/>
          </w:tcPr>
          <w:p w14:paraId="2585EF37" w14:textId="49EABF32"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c>
          <w:tcPr>
            <w:tcW w:w="238" w:type="pct"/>
            <w:tcBorders>
              <w:top w:val="single" w:sz="4" w:space="0" w:color="auto"/>
              <w:left w:val="single" w:sz="4" w:space="0" w:color="auto"/>
              <w:bottom w:val="single" w:sz="4" w:space="0" w:color="auto"/>
              <w:right w:val="single" w:sz="4" w:space="0" w:color="auto"/>
            </w:tcBorders>
          </w:tcPr>
          <w:p w14:paraId="1E36C8F4" w14:textId="5A8C0D65"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c>
          <w:tcPr>
            <w:tcW w:w="269" w:type="pct"/>
            <w:tcBorders>
              <w:top w:val="single" w:sz="4" w:space="0" w:color="auto"/>
              <w:left w:val="nil"/>
              <w:bottom w:val="single" w:sz="4" w:space="0" w:color="auto"/>
              <w:right w:val="single" w:sz="4" w:space="0" w:color="auto"/>
            </w:tcBorders>
          </w:tcPr>
          <w:p w14:paraId="36C8066B" w14:textId="1F09EB13"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c>
          <w:tcPr>
            <w:tcW w:w="333" w:type="pct"/>
            <w:tcBorders>
              <w:top w:val="single" w:sz="4" w:space="0" w:color="auto"/>
              <w:left w:val="nil"/>
              <w:bottom w:val="single" w:sz="4" w:space="0" w:color="auto"/>
              <w:right w:val="single" w:sz="4" w:space="0" w:color="auto"/>
            </w:tcBorders>
          </w:tcPr>
          <w:p w14:paraId="32AAFF2E" w14:textId="64294A07"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c>
          <w:tcPr>
            <w:tcW w:w="304" w:type="pct"/>
            <w:tcBorders>
              <w:top w:val="single" w:sz="4" w:space="0" w:color="auto"/>
              <w:left w:val="nil"/>
              <w:bottom w:val="single" w:sz="4" w:space="0" w:color="auto"/>
              <w:right w:val="single" w:sz="4" w:space="0" w:color="auto"/>
            </w:tcBorders>
          </w:tcPr>
          <w:p w14:paraId="650C460D" w14:textId="40F723E8"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c>
          <w:tcPr>
            <w:tcW w:w="343" w:type="pct"/>
            <w:tcBorders>
              <w:top w:val="single" w:sz="4" w:space="0" w:color="auto"/>
              <w:left w:val="nil"/>
              <w:bottom w:val="single" w:sz="4" w:space="0" w:color="auto"/>
              <w:right w:val="single" w:sz="4" w:space="0" w:color="auto"/>
            </w:tcBorders>
          </w:tcPr>
          <w:p w14:paraId="22E83F5C" w14:textId="4BB6DADD"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c>
          <w:tcPr>
            <w:tcW w:w="317" w:type="pct"/>
            <w:tcBorders>
              <w:top w:val="single" w:sz="4" w:space="0" w:color="auto"/>
              <w:left w:val="nil"/>
              <w:bottom w:val="single" w:sz="4" w:space="0" w:color="auto"/>
              <w:right w:val="single" w:sz="4" w:space="0" w:color="auto"/>
            </w:tcBorders>
          </w:tcPr>
          <w:p w14:paraId="42D36FB5" w14:textId="401DA104"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c>
          <w:tcPr>
            <w:tcW w:w="484" w:type="pct"/>
          </w:tcPr>
          <w:p w14:paraId="447150F0" w14:textId="70D43BA4"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c>
          <w:tcPr>
            <w:tcW w:w="545" w:type="pct"/>
          </w:tcPr>
          <w:p w14:paraId="4A3AED64" w14:textId="63AFF844" w:rsidR="00AC2256" w:rsidRPr="00AC2256" w:rsidRDefault="00AC2256" w:rsidP="008E75F4">
            <w:pPr>
              <w:spacing w:after="0" w:line="240" w:lineRule="auto"/>
              <w:rPr>
                <w:rFonts w:ascii="Times New Roman" w:eastAsia="Times New Roman" w:hAnsi="Times New Roman" w:cs="Times New Roman"/>
                <w:kern w:val="0"/>
                <w:lang w:eastAsia="sl-SI"/>
                <w14:ligatures w14:val="none"/>
              </w:rPr>
            </w:pPr>
          </w:p>
        </w:tc>
      </w:tr>
    </w:tbl>
    <w:p w14:paraId="1E6336BD" w14:textId="77777777" w:rsidR="009776F3" w:rsidRDefault="009776F3" w:rsidP="002E7EAC">
      <w:pPr>
        <w:spacing w:after="0" w:line="240" w:lineRule="auto"/>
        <w:jc w:val="both"/>
        <w:rPr>
          <w:rFonts w:ascii="Times New Roman" w:hAnsi="Times New Roman" w:cs="Times New Roman"/>
          <w:sz w:val="20"/>
          <w:szCs w:val="20"/>
        </w:rPr>
      </w:pPr>
    </w:p>
    <w:p w14:paraId="76B216F3" w14:textId="2230E389" w:rsidR="006821B9" w:rsidRDefault="009776F3" w:rsidP="006821B9">
      <w:pPr>
        <w:shd w:val="clear" w:color="auto" w:fill="FFFFFF"/>
        <w:rPr>
          <w:rFonts w:ascii="Times New Roman" w:hAnsi="Times New Roman" w:cs="Times New Roman"/>
          <w:color w:val="242424"/>
          <w:sz w:val="18"/>
          <w:szCs w:val="18"/>
        </w:rPr>
      </w:pPr>
      <w:r w:rsidRPr="00AC2256">
        <w:rPr>
          <w:rFonts w:ascii="Times New Roman" w:hAnsi="Times New Roman" w:cs="Times New Roman"/>
          <w:b/>
          <w:bCs/>
          <w:sz w:val="20"/>
          <w:szCs w:val="20"/>
        </w:rPr>
        <w:t>OPOMBE</w:t>
      </w:r>
      <w:r w:rsidRPr="00AC2256">
        <w:rPr>
          <w:rFonts w:ascii="Times New Roman" w:hAnsi="Times New Roman" w:cs="Times New Roman"/>
          <w:sz w:val="20"/>
          <w:szCs w:val="20"/>
        </w:rPr>
        <w:t>:</w:t>
      </w:r>
      <w:r w:rsidR="006821B9" w:rsidRPr="00AC2256">
        <w:rPr>
          <w:rFonts w:ascii="Times New Roman" w:hAnsi="Times New Roman" w:cs="Times New Roman"/>
          <w:sz w:val="20"/>
          <w:szCs w:val="20"/>
        </w:rPr>
        <w:t xml:space="preserve"> </w:t>
      </w:r>
      <w:r w:rsidR="006821B9" w:rsidRPr="00AC2256">
        <w:rPr>
          <w:rFonts w:ascii="Times New Roman" w:hAnsi="Times New Roman" w:cs="Times New Roman"/>
          <w:color w:val="242424"/>
          <w:sz w:val="18"/>
          <w:szCs w:val="18"/>
        </w:rPr>
        <w:t xml:space="preserve">Rezultati prvih analiz zrelosti plodov kažejo, da je trdota plodov v primerjavi s prejšnjimi leti v tem obdobju nekoliko višja, kar je za skladiščno spodobnost dobro. Prikazane priporočene vrednosti obiralnih oken se nanašajo na analizirane vzorce, vendar na posameznih lokacijah lahko prihaja do razlik (specifika nasada), kar naj sadjarji upoštevajo. Obarvanost plodov pri </w:t>
      </w:r>
      <w:r w:rsidR="008E75F4">
        <w:rPr>
          <w:rFonts w:ascii="Times New Roman" w:hAnsi="Times New Roman" w:cs="Times New Roman"/>
          <w:color w:val="242424"/>
          <w:sz w:val="18"/>
          <w:szCs w:val="18"/>
        </w:rPr>
        <w:t xml:space="preserve">nekaterih </w:t>
      </w:r>
      <w:r w:rsidR="006821B9" w:rsidRPr="00AC2256">
        <w:rPr>
          <w:rFonts w:ascii="Times New Roman" w:hAnsi="Times New Roman" w:cs="Times New Roman"/>
          <w:color w:val="242424"/>
          <w:sz w:val="18"/>
          <w:szCs w:val="18"/>
        </w:rPr>
        <w:t>sort</w:t>
      </w:r>
      <w:r w:rsidR="008E75F4">
        <w:rPr>
          <w:rFonts w:ascii="Times New Roman" w:hAnsi="Times New Roman" w:cs="Times New Roman"/>
          <w:color w:val="242424"/>
          <w:sz w:val="18"/>
          <w:szCs w:val="18"/>
        </w:rPr>
        <w:t>ah</w:t>
      </w:r>
      <w:r w:rsidR="006821B9" w:rsidRPr="00AC2256">
        <w:rPr>
          <w:rFonts w:ascii="Times New Roman" w:hAnsi="Times New Roman" w:cs="Times New Roman"/>
          <w:color w:val="242424"/>
          <w:sz w:val="18"/>
          <w:szCs w:val="18"/>
        </w:rPr>
        <w:t xml:space="preserve"> je v tem obdobju že zelo dobra, kar je posledica okoljskih dejavnikov te sezone, vendar je treba upoštevati, da barva ni pokazatelj zrelosti plodov in ni primeren napovednik časa obiranja.  </w:t>
      </w:r>
    </w:p>
    <w:p w14:paraId="3398D8E7" w14:textId="56804C0B" w:rsidR="008E75F4" w:rsidRPr="00AC2256" w:rsidRDefault="008E75F4" w:rsidP="006821B9">
      <w:pPr>
        <w:shd w:val="clear" w:color="auto" w:fill="FFFFFF"/>
        <w:rPr>
          <w:rFonts w:ascii="Times New Roman" w:hAnsi="Times New Roman" w:cs="Times New Roman"/>
          <w:color w:val="242424"/>
          <w:sz w:val="18"/>
          <w:szCs w:val="18"/>
        </w:rPr>
      </w:pPr>
      <w:r w:rsidRPr="008E75F4">
        <w:rPr>
          <w:rFonts w:ascii="Times New Roman" w:hAnsi="Times New Roman" w:cs="Times New Roman"/>
          <w:color w:val="242424"/>
          <w:sz w:val="18"/>
          <w:szCs w:val="18"/>
        </w:rPr>
        <w:t>Trdote so pri vseh sortah visoke z izjemo Elstarja. Rdeča barva letos ni merilo za zrelost. Kjer so se pojavile razpoke (Gala) taki plodovi niso primerni za skladiščenje.  Če so plodovi steklasti, se priporoča uporabo pravila 14-14 kar pomeni 14 dnevno držanje plodov pri 10 – 14 °C šele nato skladiščenje pri priporočenih pogojih za sorto.</w:t>
      </w:r>
    </w:p>
    <w:p w14:paraId="292762B6" w14:textId="77777777" w:rsidR="006821B9" w:rsidRPr="00AC2256" w:rsidRDefault="006821B9" w:rsidP="006821B9">
      <w:pPr>
        <w:rPr>
          <w:rFonts w:ascii="Times New Roman" w:hAnsi="Times New Roman" w:cs="Times New Roman"/>
          <w:color w:val="242424"/>
          <w:sz w:val="18"/>
          <w:szCs w:val="18"/>
        </w:rPr>
      </w:pPr>
      <w:r w:rsidRPr="00AC2256">
        <w:rPr>
          <w:rFonts w:ascii="Times New Roman" w:hAnsi="Times New Roman" w:cs="Times New Roman"/>
          <w:color w:val="242424"/>
          <w:sz w:val="18"/>
          <w:szCs w:val="18"/>
        </w:rPr>
        <w:t>Nekateri sadjarji poročajo tudi o manjši debelini plodov. Nevarnost, ki sledi iz tega naslova, je pretirano - nekontrolirano namakanje, ki lahko vodi do porušenja mineralne sestave plodov in s tem do izrazitega zmanjšanja njihove skladiščne sposobnosti. </w:t>
      </w:r>
    </w:p>
    <w:p w14:paraId="4ED7EC4E" w14:textId="675591F0" w:rsidR="002E7EAC" w:rsidRPr="00AC2256" w:rsidRDefault="002E7EAC" w:rsidP="002E7EAC">
      <w:pPr>
        <w:spacing w:after="0" w:line="240" w:lineRule="auto"/>
        <w:jc w:val="both"/>
        <w:rPr>
          <w:rFonts w:ascii="Times New Roman" w:hAnsi="Times New Roman" w:cs="Times New Roman"/>
          <w:sz w:val="18"/>
          <w:szCs w:val="18"/>
        </w:rPr>
      </w:pPr>
    </w:p>
    <w:p w14:paraId="0F551A20" w14:textId="3868D8C3" w:rsidR="002E7EAC" w:rsidRPr="00AC2256" w:rsidRDefault="002E7EAC" w:rsidP="002E7EAC">
      <w:pPr>
        <w:spacing w:after="0" w:line="240" w:lineRule="auto"/>
        <w:jc w:val="both"/>
        <w:rPr>
          <w:rFonts w:ascii="Times New Roman" w:hAnsi="Times New Roman" w:cs="Times New Roman"/>
          <w:sz w:val="20"/>
          <w:szCs w:val="20"/>
        </w:rPr>
      </w:pPr>
      <w:r w:rsidRPr="00617B45">
        <w:rPr>
          <w:rFonts w:ascii="Times New Roman" w:hAnsi="Times New Roman" w:cs="Times New Roman"/>
          <w:b/>
          <w:bCs/>
          <w:sz w:val="18"/>
          <w:szCs w:val="18"/>
        </w:rPr>
        <w:t>METODE DELA</w:t>
      </w:r>
      <w:r w:rsidRPr="00AC2256">
        <w:rPr>
          <w:rFonts w:ascii="Times New Roman" w:hAnsi="Times New Roman" w:cs="Times New Roman"/>
          <w:sz w:val="18"/>
          <w:szCs w:val="18"/>
        </w:rPr>
        <w:t>: Preglednica je plod sodelovanja Javne službe kmetijskega svetovanja (JSKS) in Javne službe v sadjarstvu (JSsad). Vzorčenja jabolk na določenih lokacijah v Sloveniji opravijo svetovalci JSKS z različnih območnih enot KGZS, analiza plodov se opravi na Sadjarskem centru Maribor v Gačniku na aparatu Pimprenelle (https://www.setop.eu/en/product/pimprenelle, program JSsad), obiralno okno za posamezno sorto pa se določi v panelni diskusiji svetovalcev JSKS in predstavnikov JSsad. Panelni diskusiji se pridruži tudi strokovnjak z Oddelka za živilsko tehnologijo BF UL</w:t>
      </w:r>
      <w:r w:rsidRPr="00AC2256">
        <w:rPr>
          <w:rFonts w:ascii="Times New Roman" w:hAnsi="Times New Roman" w:cs="Times New Roman"/>
          <w:sz w:val="20"/>
          <w:szCs w:val="20"/>
        </w:rPr>
        <w:t>.</w:t>
      </w:r>
    </w:p>
    <w:p w14:paraId="473E07F9" w14:textId="77777777" w:rsidR="00714C91" w:rsidRPr="00AC2256" w:rsidRDefault="00714C91">
      <w:pPr>
        <w:rPr>
          <w:rFonts w:ascii="Arial" w:hAnsi="Arial" w:cs="Arial"/>
          <w:sz w:val="20"/>
          <w:szCs w:val="20"/>
        </w:rPr>
      </w:pPr>
    </w:p>
    <w:sectPr w:rsidR="00714C91" w:rsidRPr="00AC2256" w:rsidSect="00881C9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C94"/>
    <w:rsid w:val="00000B1F"/>
    <w:rsid w:val="00005FFE"/>
    <w:rsid w:val="000119D0"/>
    <w:rsid w:val="00020470"/>
    <w:rsid w:val="0007174E"/>
    <w:rsid w:val="001945E5"/>
    <w:rsid w:val="001E03F1"/>
    <w:rsid w:val="001E6327"/>
    <w:rsid w:val="002029A7"/>
    <w:rsid w:val="00266F33"/>
    <w:rsid w:val="002B6BC4"/>
    <w:rsid w:val="002C175E"/>
    <w:rsid w:val="002E7EAC"/>
    <w:rsid w:val="002F6617"/>
    <w:rsid w:val="0030271A"/>
    <w:rsid w:val="00307685"/>
    <w:rsid w:val="00314724"/>
    <w:rsid w:val="003A4959"/>
    <w:rsid w:val="00467BB1"/>
    <w:rsid w:val="004A7A38"/>
    <w:rsid w:val="0054465E"/>
    <w:rsid w:val="00564E4A"/>
    <w:rsid w:val="005F19B3"/>
    <w:rsid w:val="005F3AB5"/>
    <w:rsid w:val="0061423C"/>
    <w:rsid w:val="00617B45"/>
    <w:rsid w:val="00645B5D"/>
    <w:rsid w:val="006821B9"/>
    <w:rsid w:val="006D102E"/>
    <w:rsid w:val="006E64A6"/>
    <w:rsid w:val="00714C91"/>
    <w:rsid w:val="00720112"/>
    <w:rsid w:val="00791F58"/>
    <w:rsid w:val="007E1D33"/>
    <w:rsid w:val="007E5F58"/>
    <w:rsid w:val="008341F8"/>
    <w:rsid w:val="0087408D"/>
    <w:rsid w:val="00881C94"/>
    <w:rsid w:val="0088285A"/>
    <w:rsid w:val="008E75F4"/>
    <w:rsid w:val="008F4D6D"/>
    <w:rsid w:val="009776F3"/>
    <w:rsid w:val="009B2249"/>
    <w:rsid w:val="009B4BE6"/>
    <w:rsid w:val="009D74FE"/>
    <w:rsid w:val="00A65624"/>
    <w:rsid w:val="00AC2256"/>
    <w:rsid w:val="00AC6E11"/>
    <w:rsid w:val="00AE6C6F"/>
    <w:rsid w:val="00B1185D"/>
    <w:rsid w:val="00B1720F"/>
    <w:rsid w:val="00B200F0"/>
    <w:rsid w:val="00B26F69"/>
    <w:rsid w:val="00B63D4C"/>
    <w:rsid w:val="00BB2165"/>
    <w:rsid w:val="00C254F8"/>
    <w:rsid w:val="00C6270F"/>
    <w:rsid w:val="00C75E8F"/>
    <w:rsid w:val="00C80634"/>
    <w:rsid w:val="00CA13D7"/>
    <w:rsid w:val="00CB7251"/>
    <w:rsid w:val="00CE0E7C"/>
    <w:rsid w:val="00CE75E3"/>
    <w:rsid w:val="00D32DAC"/>
    <w:rsid w:val="00D85751"/>
    <w:rsid w:val="00DD642C"/>
    <w:rsid w:val="00DD79FE"/>
    <w:rsid w:val="00E7359B"/>
    <w:rsid w:val="00E81C2F"/>
    <w:rsid w:val="00F6151E"/>
    <w:rsid w:val="00FC4646"/>
    <w:rsid w:val="00FF58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881C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81C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81C9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81C9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81C9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81C9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81C9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81C9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81C9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81C94"/>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81C94"/>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81C94"/>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81C9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81C9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81C9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81C9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81C9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81C94"/>
    <w:rPr>
      <w:rFonts w:eastAsiaTheme="majorEastAsia" w:cstheme="majorBidi"/>
      <w:color w:val="272727" w:themeColor="text1" w:themeTint="D8"/>
    </w:rPr>
  </w:style>
  <w:style w:type="paragraph" w:styleId="Naslov">
    <w:name w:val="Title"/>
    <w:basedOn w:val="Navaden"/>
    <w:next w:val="Navaden"/>
    <w:link w:val="NaslovZnak"/>
    <w:uiPriority w:val="10"/>
    <w:qFormat/>
    <w:rsid w:val="00881C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81C9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81C9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81C9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81C94"/>
    <w:pPr>
      <w:spacing w:before="160"/>
      <w:jc w:val="center"/>
    </w:pPr>
    <w:rPr>
      <w:i/>
      <w:iCs/>
      <w:color w:val="404040" w:themeColor="text1" w:themeTint="BF"/>
    </w:rPr>
  </w:style>
  <w:style w:type="character" w:customStyle="1" w:styleId="CitatZnak">
    <w:name w:val="Citat Znak"/>
    <w:basedOn w:val="Privzetapisavaodstavka"/>
    <w:link w:val="Citat"/>
    <w:uiPriority w:val="29"/>
    <w:rsid w:val="00881C94"/>
    <w:rPr>
      <w:i/>
      <w:iCs/>
      <w:color w:val="404040" w:themeColor="text1" w:themeTint="BF"/>
    </w:rPr>
  </w:style>
  <w:style w:type="paragraph" w:styleId="Odstavekseznama">
    <w:name w:val="List Paragraph"/>
    <w:basedOn w:val="Navaden"/>
    <w:uiPriority w:val="34"/>
    <w:qFormat/>
    <w:rsid w:val="00881C94"/>
    <w:pPr>
      <w:ind w:left="720"/>
      <w:contextualSpacing/>
    </w:pPr>
  </w:style>
  <w:style w:type="character" w:styleId="Intenzivenpoudarek">
    <w:name w:val="Intense Emphasis"/>
    <w:basedOn w:val="Privzetapisavaodstavka"/>
    <w:uiPriority w:val="21"/>
    <w:qFormat/>
    <w:rsid w:val="00881C94"/>
    <w:rPr>
      <w:i/>
      <w:iCs/>
      <w:color w:val="0F4761" w:themeColor="accent1" w:themeShade="BF"/>
    </w:rPr>
  </w:style>
  <w:style w:type="paragraph" w:styleId="Intenzivencitat">
    <w:name w:val="Intense Quote"/>
    <w:basedOn w:val="Navaden"/>
    <w:next w:val="Navaden"/>
    <w:link w:val="IntenzivencitatZnak"/>
    <w:uiPriority w:val="30"/>
    <w:qFormat/>
    <w:rsid w:val="00881C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81C94"/>
    <w:rPr>
      <w:i/>
      <w:iCs/>
      <w:color w:val="0F4761" w:themeColor="accent1" w:themeShade="BF"/>
    </w:rPr>
  </w:style>
  <w:style w:type="character" w:styleId="Intenzivensklic">
    <w:name w:val="Intense Reference"/>
    <w:basedOn w:val="Privzetapisavaodstavka"/>
    <w:uiPriority w:val="32"/>
    <w:qFormat/>
    <w:rsid w:val="00881C94"/>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881C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81C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81C9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81C9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81C9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81C9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81C9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81C9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81C9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81C94"/>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81C94"/>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81C94"/>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81C9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81C9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81C9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81C9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81C9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81C94"/>
    <w:rPr>
      <w:rFonts w:eastAsiaTheme="majorEastAsia" w:cstheme="majorBidi"/>
      <w:color w:val="272727" w:themeColor="text1" w:themeTint="D8"/>
    </w:rPr>
  </w:style>
  <w:style w:type="paragraph" w:styleId="Naslov">
    <w:name w:val="Title"/>
    <w:basedOn w:val="Navaden"/>
    <w:next w:val="Navaden"/>
    <w:link w:val="NaslovZnak"/>
    <w:uiPriority w:val="10"/>
    <w:qFormat/>
    <w:rsid w:val="00881C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81C9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81C9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81C9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81C94"/>
    <w:pPr>
      <w:spacing w:before="160"/>
      <w:jc w:val="center"/>
    </w:pPr>
    <w:rPr>
      <w:i/>
      <w:iCs/>
      <w:color w:val="404040" w:themeColor="text1" w:themeTint="BF"/>
    </w:rPr>
  </w:style>
  <w:style w:type="character" w:customStyle="1" w:styleId="CitatZnak">
    <w:name w:val="Citat Znak"/>
    <w:basedOn w:val="Privzetapisavaodstavka"/>
    <w:link w:val="Citat"/>
    <w:uiPriority w:val="29"/>
    <w:rsid w:val="00881C94"/>
    <w:rPr>
      <w:i/>
      <w:iCs/>
      <w:color w:val="404040" w:themeColor="text1" w:themeTint="BF"/>
    </w:rPr>
  </w:style>
  <w:style w:type="paragraph" w:styleId="Odstavekseznama">
    <w:name w:val="List Paragraph"/>
    <w:basedOn w:val="Navaden"/>
    <w:uiPriority w:val="34"/>
    <w:qFormat/>
    <w:rsid w:val="00881C94"/>
    <w:pPr>
      <w:ind w:left="720"/>
      <w:contextualSpacing/>
    </w:pPr>
  </w:style>
  <w:style w:type="character" w:styleId="Intenzivenpoudarek">
    <w:name w:val="Intense Emphasis"/>
    <w:basedOn w:val="Privzetapisavaodstavka"/>
    <w:uiPriority w:val="21"/>
    <w:qFormat/>
    <w:rsid w:val="00881C94"/>
    <w:rPr>
      <w:i/>
      <w:iCs/>
      <w:color w:val="0F4761" w:themeColor="accent1" w:themeShade="BF"/>
    </w:rPr>
  </w:style>
  <w:style w:type="paragraph" w:styleId="Intenzivencitat">
    <w:name w:val="Intense Quote"/>
    <w:basedOn w:val="Navaden"/>
    <w:next w:val="Navaden"/>
    <w:link w:val="IntenzivencitatZnak"/>
    <w:uiPriority w:val="30"/>
    <w:qFormat/>
    <w:rsid w:val="00881C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81C94"/>
    <w:rPr>
      <w:i/>
      <w:iCs/>
      <w:color w:val="0F4761" w:themeColor="accent1" w:themeShade="BF"/>
    </w:rPr>
  </w:style>
  <w:style w:type="character" w:styleId="Intenzivensklic">
    <w:name w:val="Intense Reference"/>
    <w:basedOn w:val="Privzetapisavaodstavka"/>
    <w:uiPriority w:val="32"/>
    <w:qFormat/>
    <w:rsid w:val="00881C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578221">
      <w:bodyDiv w:val="1"/>
      <w:marLeft w:val="0"/>
      <w:marRight w:val="0"/>
      <w:marTop w:val="0"/>
      <w:marBottom w:val="0"/>
      <w:divBdr>
        <w:top w:val="none" w:sz="0" w:space="0" w:color="auto"/>
        <w:left w:val="none" w:sz="0" w:space="0" w:color="auto"/>
        <w:bottom w:val="none" w:sz="0" w:space="0" w:color="auto"/>
        <w:right w:val="none" w:sz="0" w:space="0" w:color="auto"/>
      </w:divBdr>
    </w:div>
    <w:div w:id="196727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2348</Characters>
  <Application>Microsoft Office Word</Application>
  <DocSecurity>4</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Kmetijski inštitut Slovenije</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BISERKA DONIK PURGAJ</dc:creator>
  <cp:lastModifiedBy>Matej Stopar</cp:lastModifiedBy>
  <cp:revision>2</cp:revision>
  <dcterms:created xsi:type="dcterms:W3CDTF">2025-08-21T08:34:00Z</dcterms:created>
  <dcterms:modified xsi:type="dcterms:W3CDTF">2025-08-21T08:34:00Z</dcterms:modified>
</cp:coreProperties>
</file>